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248"/>
        <w:spacing w:before="377" w:line="219" w:lineRule="auto"/>
        <w:rPr>
          <w:rFonts w:ascii="SimSun" w:hAnsi="SimSun" w:eastAsia="SimSun" w:cs="SimSun"/>
          <w:sz w:val="116"/>
          <w:szCs w:val="116"/>
        </w:rPr>
      </w:pPr>
      <w:r>
        <w:rPr>
          <w:rFonts w:ascii="SimSun" w:hAnsi="SimSun" w:eastAsia="SimSun" w:cs="SimSun"/>
          <w:sz w:val="116"/>
          <w:szCs w:val="116"/>
          <w:b/>
          <w:bCs/>
          <w:color w:val="FF0008"/>
          <w:spacing w:val="-57"/>
          <w:w w:val="56"/>
        </w:rPr>
        <w:t>通辽市人力资源和社会保障局文件</w:t>
      </w:r>
    </w:p>
    <w:p>
      <w:pPr>
        <w:ind w:firstLine="299"/>
        <w:spacing w:before="100" w:line="860" w:lineRule="exact"/>
        <w:textAlignment w:val="center"/>
        <w:rPr/>
      </w:pPr>
      <w:r>
        <w:drawing>
          <wp:inline distT="0" distB="0" distL="0" distR="0">
            <wp:extent cx="5721351" cy="546115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21351" cy="54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ind w:left="3429"/>
        <w:spacing w:before="104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通人社发〔2023〕83号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60" w:lineRule="exact"/>
        <w:textAlignment w:val="center"/>
        <w:rPr/>
      </w:pPr>
      <w:r>
        <w:drawing>
          <wp:inline distT="0" distB="0" distL="0" distR="0">
            <wp:extent cx="6076897" cy="3809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76897" cy="3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515" w:right="1783" w:hanging="1239"/>
        <w:spacing w:before="390" w:line="225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2"/>
        </w:rPr>
        <w:t>关于做好2023年通辽市职称</w:t>
      </w:r>
      <w:r>
        <w:rPr>
          <w:rFonts w:ascii="SimSun" w:hAnsi="SimSun" w:eastAsia="SimSun" w:cs="SimSun"/>
          <w:sz w:val="46"/>
          <w:szCs w:val="46"/>
          <w:spacing w:val="9"/>
        </w:rPr>
        <w:t xml:space="preserve"> </w:t>
      </w:r>
      <w:r>
        <w:rPr>
          <w:rFonts w:ascii="SimSun" w:hAnsi="SimSun" w:eastAsia="SimSun" w:cs="SimSun"/>
          <w:sz w:val="46"/>
          <w:szCs w:val="46"/>
          <w:b/>
          <w:bCs/>
          <w:spacing w:val="-20"/>
        </w:rPr>
        <w:t>评审工作的通知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left="599"/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各旗县市区人力资源和社会保障局，市直各相关部门，各企事业</w:t>
      </w:r>
    </w:p>
    <w:p>
      <w:pPr>
        <w:ind w:left="599"/>
        <w:spacing w:before="287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4E6E93"/>
          <w:spacing w:val="-9"/>
        </w:rPr>
        <w:t>单位：</w:t>
      </w:r>
    </w:p>
    <w:p>
      <w:pPr>
        <w:ind w:left="599" w:right="105" w:firstLine="670"/>
        <w:spacing w:before="103" w:line="32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为深入贯彻党的二十大精神，全面落实自治区、通辽市人才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工作各项决策部署，持续深化职称制度改革，不断激发释放专业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技术人才创新创造活力，切实服务全市高质量发展大局，根据国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家、自治区深化职称制度改革相关规定以及《自治区人力资源社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3"/>
        </w:rPr>
        <w:t>会保障厅关于做好2023年全区职称评审工作的通知》(内人社</w:t>
      </w:r>
    </w:p>
    <w:p>
      <w:pPr>
        <w:ind w:left="599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1"/>
        </w:rPr>
        <w:t>办发(2023)79号),现就做好2023年职称评审工作通知如下。</w:t>
      </w:r>
    </w:p>
    <w:p>
      <w:pPr>
        <w:ind w:left="1234"/>
        <w:spacing w:before="207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color w:val="304660"/>
          <w:spacing w:val="-5"/>
        </w:rPr>
        <w:t>一</w:t>
      </w:r>
      <w:r>
        <w:rPr>
          <w:rFonts w:ascii="SimHei" w:hAnsi="SimHei" w:eastAsia="SimHei" w:cs="SimHei"/>
          <w:sz w:val="32"/>
          <w:szCs w:val="32"/>
          <w:color w:val="304660"/>
          <w:spacing w:val="-76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color w:val="304660"/>
          <w:spacing w:val="-5"/>
        </w:rPr>
        <w:t>、参评人员范围</w:t>
      </w:r>
    </w:p>
    <w:p>
      <w:pPr>
        <w:ind w:right="91"/>
        <w:spacing w:before="149" w:line="625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  <w:position w:val="22"/>
        </w:rPr>
        <w:t>符合《关于印发&lt;内蒙古自治区职称评审管理实施细则&gt;的</w:t>
      </w:r>
      <w:r>
        <w:rPr>
          <w:rFonts w:ascii="FangSong" w:hAnsi="FangSong" w:eastAsia="FangSong" w:cs="FangSong"/>
          <w:sz w:val="32"/>
          <w:szCs w:val="32"/>
          <w:spacing w:val="-4"/>
          <w:position w:val="22"/>
        </w:rPr>
        <w:t>通</w:t>
      </w:r>
    </w:p>
    <w:p>
      <w:pPr>
        <w:ind w:left="599"/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知》规定的人员。包括：</w:t>
      </w:r>
    </w:p>
    <w:p>
      <w:pPr>
        <w:sectPr>
          <w:pgSz w:w="11840" w:h="16850"/>
          <w:pgMar w:top="1432" w:right="1129" w:bottom="0" w:left="1080" w:header="0" w:footer="0" w:gutter="0"/>
        </w:sectPr>
        <w:rPr/>
      </w:pP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left="650"/>
        <w:spacing w:before="104" w:line="57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  <w:position w:val="18"/>
        </w:rPr>
        <w:t>(一)在我市各类企事业单位从事专业技术工作，马用人单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9"/>
        </w:rPr>
        <w:t>位签订劳动(聘用)、合间(建立劳动关系)的专业技术人才</w:t>
      </w:r>
    </w:p>
    <w:p>
      <w:pPr>
        <w:ind w:left="650"/>
        <w:spacing w:before="187" w:line="219" w:lineRule="auto"/>
        <w:rPr>
          <w:rFonts w:ascii="FangSong" w:hAnsi="FangSong" w:eastAsia="FangSong" w:cs="FangSong"/>
          <w:sz w:val="54"/>
          <w:szCs w:val="54"/>
        </w:rPr>
      </w:pPr>
      <w:r>
        <w:rPr>
          <w:rFonts w:ascii="FangSong" w:hAnsi="FangSong" w:eastAsia="FangSong" w:cs="FangSong"/>
          <w:sz w:val="54"/>
          <w:szCs w:val="54"/>
          <w:spacing w:val="-61"/>
          <w:w w:val="72"/>
        </w:rPr>
        <w:t>(二)在我市就业的港澳台专业技术人才，以及持有外国众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before="104" w:line="57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  <w:position w:val="18"/>
        </w:rPr>
        <w:t>来华工作许可证、外国人永久居留证或各地颁发的海外高层次人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才居住证的外籍人员。</w:t>
      </w:r>
    </w:p>
    <w:p>
      <w:pPr>
        <w:ind w:left="650"/>
        <w:spacing w:before="186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(三)符合申报评审条件的高技能人才。</w:t>
      </w:r>
    </w:p>
    <w:p>
      <w:pPr>
        <w:ind w:left="650"/>
        <w:spacing w:before="186" w:line="57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  <w:position w:val="18"/>
        </w:rPr>
        <w:t>(四)公务员(含列入参照公务员法管理的事业单位工作人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员)、离退休人员不得申报评审或考核认定职称。</w:t>
      </w:r>
    </w:p>
    <w:p>
      <w:pPr>
        <w:ind w:left="650"/>
        <w:spacing w:before="189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2"/>
          <w:w w:val="72"/>
          <w:position w:val="2"/>
        </w:rPr>
        <w:t>(</w:t>
      </w:r>
      <w:r>
        <w:rPr>
          <w:rFonts w:ascii="SimHei" w:hAnsi="SimHei" w:eastAsia="SimHei" w:cs="SimHei"/>
          <w:sz w:val="32"/>
          <w:szCs w:val="32"/>
          <w:b/>
          <w:bCs/>
          <w:spacing w:val="-32"/>
          <w:w w:val="72"/>
          <w:position w:val="2"/>
        </w:rPr>
        <w:t>二</w:t>
      </w:r>
      <w:r>
        <w:rPr>
          <w:rFonts w:ascii="FangSong" w:hAnsi="FangSong" w:eastAsia="FangSong" w:cs="FangSong"/>
          <w:sz w:val="32"/>
          <w:szCs w:val="32"/>
          <w:spacing w:val="-32"/>
          <w:w w:val="72"/>
          <w:position w:val="2"/>
        </w:rPr>
        <w:t>五</w:t>
      </w:r>
      <w:r>
        <w:rPr>
          <w:rFonts w:ascii="SimHei" w:hAnsi="SimHei" w:eastAsia="SimHei" w:cs="SimHei"/>
          <w:sz w:val="32"/>
          <w:szCs w:val="32"/>
          <w:b/>
          <w:bCs/>
          <w:spacing w:val="-32"/>
          <w:w w:val="72"/>
          <w:position w:val="-12"/>
        </w:rPr>
        <w:t>、</w:t>
      </w:r>
      <w:r>
        <w:rPr>
          <w:rFonts w:ascii="FangSong" w:hAnsi="FangSong" w:eastAsia="FangSong" w:cs="FangSong"/>
          <w:sz w:val="32"/>
          <w:szCs w:val="32"/>
          <w:spacing w:val="-32"/>
          <w:w w:val="72"/>
          <w:position w:val="7"/>
        </w:rPr>
        <w:t>)</w:t>
      </w:r>
      <w:r>
        <w:rPr>
          <w:rFonts w:ascii="FangSong" w:hAnsi="FangSong" w:eastAsia="FangSong" w:cs="FangSong"/>
          <w:sz w:val="32"/>
          <w:szCs w:val="32"/>
          <w:spacing w:val="-111"/>
          <w:position w:val="7"/>
        </w:rPr>
        <w:t xml:space="preserve"> </w:t>
      </w:r>
      <w:r>
        <w:rPr>
          <w:sz w:val="32"/>
          <w:szCs w:val="32"/>
          <w:position w:val="-17"/>
        </w:rPr>
        <w:drawing>
          <wp:inline distT="0" distB="0" distL="0" distR="0">
            <wp:extent cx="206335" cy="332841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6335" cy="33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position w:val="-17"/>
        </w:rPr>
        <w:drawing>
          <wp:inline distT="0" distB="0" distL="0" distR="0">
            <wp:extent cx="214360" cy="332841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4360" cy="33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32"/>
          <w:szCs w:val="32"/>
          <w:b/>
          <w:bCs/>
          <w:spacing w:val="-32"/>
          <w:w w:val="72"/>
          <w:position w:val="-2"/>
        </w:rPr>
        <w:t>进</w:t>
      </w:r>
      <w:r>
        <w:rPr>
          <w:rFonts w:ascii="FangSong" w:hAnsi="FangSong" w:eastAsia="FangSong" w:cs="FangSong"/>
          <w:sz w:val="32"/>
          <w:szCs w:val="32"/>
          <w:spacing w:val="-32"/>
          <w:w w:val="72"/>
          <w:position w:val="-2"/>
        </w:rPr>
        <w:t>符</w:t>
      </w:r>
      <w:r>
        <w:rPr>
          <w:rFonts w:ascii="SimHei" w:hAnsi="SimHei" w:eastAsia="SimHei" w:cs="SimHei"/>
          <w:sz w:val="32"/>
          <w:szCs w:val="32"/>
          <w:b/>
          <w:bCs/>
          <w:spacing w:val="-32"/>
          <w:w w:val="72"/>
          <w:position w:val="-2"/>
        </w:rPr>
        <w:t>度</w:t>
      </w:r>
      <w:r>
        <w:rPr>
          <w:rFonts w:ascii="FangSong" w:hAnsi="FangSong" w:eastAsia="FangSong" w:cs="FangSong"/>
          <w:sz w:val="32"/>
          <w:szCs w:val="32"/>
          <w:spacing w:val="-32"/>
          <w:w w:val="72"/>
          <w:position w:val="-2"/>
        </w:rPr>
        <w:t>合</w:t>
      </w:r>
      <w:r>
        <w:rPr>
          <w:rFonts w:ascii="SimHei" w:hAnsi="SimHei" w:eastAsia="SimHei" w:cs="SimHei"/>
          <w:sz w:val="32"/>
          <w:szCs w:val="32"/>
          <w:b/>
          <w:bCs/>
          <w:spacing w:val="-32"/>
          <w:w w:val="72"/>
          <w:position w:val="-2"/>
        </w:rPr>
        <w:t>安</w:t>
      </w:r>
      <w:r>
        <w:rPr>
          <w:rFonts w:ascii="FangSong" w:hAnsi="FangSong" w:eastAsia="FangSong" w:cs="FangSong"/>
          <w:sz w:val="32"/>
          <w:szCs w:val="32"/>
          <w:spacing w:val="-32"/>
          <w:w w:val="72"/>
          <w:position w:val="-2"/>
        </w:rPr>
        <w:t>规</w:t>
      </w:r>
      <w:r>
        <w:rPr>
          <w:rFonts w:ascii="SimHei" w:hAnsi="SimHei" w:eastAsia="SimHei" w:cs="SimHei"/>
          <w:sz w:val="32"/>
          <w:szCs w:val="32"/>
          <w:b/>
          <w:bCs/>
          <w:spacing w:val="-32"/>
          <w:w w:val="72"/>
          <w:position w:val="-12"/>
        </w:rPr>
        <w:t>排</w:t>
      </w:r>
      <w:r>
        <w:rPr>
          <w:rFonts w:ascii="FangSong" w:hAnsi="FangSong" w:eastAsia="FangSong" w:cs="FangSong"/>
          <w:sz w:val="32"/>
          <w:szCs w:val="32"/>
          <w:spacing w:val="-32"/>
          <w:w w:val="72"/>
          <w:position w:val="7"/>
        </w:rPr>
        <w:t>定人员。</w:t>
      </w:r>
    </w:p>
    <w:p>
      <w:pPr>
        <w:ind w:left="650"/>
        <w:spacing w:before="200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21"/>
        </w:rPr>
        <w:t>(一)评审进度安排</w:t>
      </w:r>
    </w:p>
    <w:p>
      <w:pPr>
        <w:ind w:left="650"/>
        <w:spacing w:before="136" w:line="58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  <w:position w:val="19"/>
        </w:rPr>
        <w:t>1.高级职称申报时间：市直单位截止到6月3日，各旗县'(市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区)截止到6月6日。</w:t>
      </w:r>
    </w:p>
    <w:p>
      <w:pPr>
        <w:ind w:right="24" w:firstLine="650"/>
        <w:spacing w:before="191" w:line="33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2.</w:t>
      </w:r>
      <w:r>
        <w:rPr>
          <w:rFonts w:ascii="FangSong" w:hAnsi="FangSong" w:eastAsia="FangSong" w:cs="FangSong"/>
          <w:sz w:val="32"/>
          <w:szCs w:val="32"/>
          <w:spacing w:val="-9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中初级职称、自治区下放盟市的高级职称、基层“定向评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价、定向使用”职称申报时间：市直单位7月6日—30日，旗县(市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区)8月1日一15日。</w:t>
      </w:r>
    </w:p>
    <w:p>
      <w:pPr>
        <w:ind w:left="650"/>
        <w:spacing w:before="180" w:line="55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7"/>
        </w:rPr>
        <w:t>自评单位、旗县负责的初级职称9月10日前</w:t>
      </w:r>
      <w:r>
        <w:rPr>
          <w:rFonts w:ascii="FangSong" w:hAnsi="FangSong" w:eastAsia="FangSong" w:cs="FangSong"/>
          <w:sz w:val="32"/>
          <w:szCs w:val="32"/>
          <w:spacing w:val="-6"/>
          <w:position w:val="17"/>
        </w:rPr>
        <w:t>完成评审和公示，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9月30日前完成核准备案工作。</w:t>
      </w:r>
    </w:p>
    <w:p>
      <w:pPr>
        <w:ind w:right="29" w:firstLine="650"/>
        <w:spacing w:before="16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3.考评结合系列(专业)职称申报时间以高级评委会组建单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位下发的年度评审工作通知要求为准。体育、工艺美术、文学创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作系列(专业)职称申报要求和时间，待新评审条件印发后，由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高级评委会组建单位另行发文部署。</w:t>
      </w:r>
    </w:p>
    <w:p>
      <w:pPr>
        <w:ind w:left="650"/>
        <w:spacing w:before="175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17"/>
        </w:rPr>
        <w:t>(二)申报材料截止时间</w:t>
      </w:r>
    </w:p>
    <w:p>
      <w:pPr>
        <w:sectPr>
          <w:footerReference w:type="default" r:id="rId3"/>
          <w:pgSz w:w="11870" w:h="16900"/>
          <w:pgMar w:top="1436" w:right="1407" w:bottom="1167" w:left="1479" w:header="0" w:footer="943" w:gutter="0"/>
        </w:sectPr>
        <w:rPr/>
      </w:pPr>
    </w:p>
    <w:p>
      <w:pPr>
        <w:spacing w:line="337" w:lineRule="auto"/>
        <w:rPr>
          <w:rFonts w:ascii="Arial"/>
          <w:sz w:val="21"/>
        </w:rPr>
      </w:pPr>
      <w:r/>
    </w:p>
    <w:p>
      <w:pPr>
        <w:spacing w:line="338" w:lineRule="auto"/>
        <w:rPr>
          <w:rFonts w:ascii="Arial"/>
          <w:sz w:val="21"/>
        </w:rPr>
      </w:pPr>
      <w:r/>
    </w:p>
    <w:p>
      <w:pPr>
        <w:ind w:left="9" w:firstLine="649"/>
        <w:spacing w:before="104" w:line="323" w:lineRule="auto"/>
        <w:tabs>
          <w:tab w:val="left" w:pos="178"/>
        </w:tabs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专业技术人才申报职称的学历、资历、任职年限、业绩成果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ab/>
      </w:r>
      <w:r>
        <w:rPr>
          <w:rFonts w:ascii="FangSong" w:hAnsi="FangSong" w:eastAsia="FangSong" w:cs="FangSong"/>
          <w:sz w:val="32"/>
          <w:szCs w:val="32"/>
          <w:spacing w:val="4"/>
        </w:rPr>
        <w:t>(论文、奖项、荣誉等)、继续教育审验卡截止时间为当年职称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申报截止时间(考评结合系列或专业的截止时间以评委</w:t>
      </w:r>
      <w:r>
        <w:rPr>
          <w:rFonts w:ascii="FangSong" w:hAnsi="FangSong" w:eastAsia="FangSong" w:cs="FangSong"/>
          <w:sz w:val="32"/>
          <w:szCs w:val="32"/>
          <w:spacing w:val="1"/>
        </w:rPr>
        <w:t>会组建单</w:t>
      </w:r>
    </w:p>
    <w:p>
      <w:pPr>
        <w:ind w:left="9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位年度评审工作通知要求为准)。</w:t>
      </w:r>
    </w:p>
    <w:p>
      <w:pPr>
        <w:ind w:left="664"/>
        <w:spacing w:before="178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0"/>
        </w:rPr>
        <w:t>三、</w:t>
      </w:r>
      <w:r>
        <w:rPr>
          <w:rFonts w:ascii="SimHei" w:hAnsi="SimHei" w:eastAsia="SimHei" w:cs="SimHei"/>
          <w:sz w:val="32"/>
          <w:szCs w:val="32"/>
          <w:spacing w:val="-61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0"/>
        </w:rPr>
        <w:t>申报程序要求</w:t>
      </w:r>
    </w:p>
    <w:p>
      <w:pPr>
        <w:ind w:left="9" w:right="43" w:firstLine="649"/>
        <w:spacing w:before="184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申报人员按照隶属关系和规定程序逐级将材料报送评委会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办事机构，本年度内同一职称层级原则上只能向一个评委会</w:t>
      </w:r>
      <w:r>
        <w:rPr>
          <w:rFonts w:ascii="FangSong" w:hAnsi="FangSong" w:eastAsia="FangSong" w:cs="FangSong"/>
          <w:sz w:val="32"/>
          <w:szCs w:val="32"/>
          <w:spacing w:val="-5"/>
        </w:rPr>
        <w:t>提出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职称评审申请。用人单位申报相同职称系列(专业)相同层级</w:t>
      </w:r>
      <w:r>
        <w:rPr>
          <w:rFonts w:ascii="FangSong" w:hAnsi="FangSong" w:eastAsia="FangSong" w:cs="FangSong"/>
          <w:sz w:val="32"/>
          <w:szCs w:val="32"/>
          <w:spacing w:val="8"/>
        </w:rPr>
        <w:t>的</w:t>
      </w:r>
    </w:p>
    <w:p>
      <w:pPr>
        <w:ind w:left="9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职称材料统一报送同一评委会，不得多头报送。</w:t>
      </w:r>
    </w:p>
    <w:p>
      <w:pPr>
        <w:ind w:left="769"/>
        <w:spacing w:before="185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20"/>
        </w:rPr>
        <w:t>(一)线上注册申报</w:t>
      </w:r>
    </w:p>
    <w:p>
      <w:pPr>
        <w:ind w:right="13" w:firstLine="659"/>
        <w:spacing w:before="184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5"/>
        </w:rPr>
        <w:t>申报人员须首先访问内蒙古人才信息库(网址</w:t>
      </w:r>
      <w:r>
        <w:rPr>
          <w:rFonts w:ascii="FangSong" w:hAnsi="FangSong" w:eastAsia="FangSong" w:cs="FangSong"/>
          <w:sz w:val="32"/>
          <w:szCs w:val="32"/>
          <w:spacing w:val="-2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4"/>
        </w:rPr>
        <w:t>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www</w:t>
      </w:r>
      <w:r>
        <w:rPr>
          <w:rFonts w:ascii="FangSong" w:hAnsi="FangSong" w:eastAsia="FangSong" w:cs="FangSong"/>
          <w:sz w:val="32"/>
          <w:szCs w:val="32"/>
          <w:spacing w:val="5"/>
        </w:rPr>
        <w:t>.</w:t>
      </w:r>
      <w:r>
        <w:rPr>
          <w:rFonts w:ascii="FangSong" w:hAnsi="FangSong" w:eastAsia="FangSong" w:cs="FangSong"/>
          <w:sz w:val="32"/>
          <w:szCs w:val="32"/>
        </w:rPr>
        <w:t>nmgrck</w:t>
      </w:r>
      <w:r>
        <w:rPr>
          <w:rFonts w:ascii="FangSong" w:hAnsi="FangSong" w:eastAsia="FangSong" w:cs="FangSong"/>
          <w:sz w:val="32"/>
          <w:szCs w:val="32"/>
          <w:spacing w:val="5"/>
        </w:rPr>
        <w:t>.</w:t>
      </w:r>
      <w:r>
        <w:rPr>
          <w:rFonts w:ascii="FangSong" w:hAnsi="FangSong" w:eastAsia="FangSong" w:cs="FangSong"/>
          <w:sz w:val="32"/>
          <w:szCs w:val="32"/>
        </w:rPr>
        <w:t>cn</w:t>
      </w:r>
      <w:r>
        <w:rPr>
          <w:rFonts w:ascii="FangSong" w:hAnsi="FangSong" w:eastAsia="FangSong" w:cs="FangSong"/>
          <w:sz w:val="32"/>
          <w:szCs w:val="32"/>
          <w:spacing w:val="5"/>
        </w:rPr>
        <w:t>),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5"/>
        </w:rPr>
        <w:t>进行线上注册并登录，在业务办理—2</w:t>
      </w:r>
      <w:r>
        <w:rPr>
          <w:rFonts w:ascii="FangSong" w:hAnsi="FangSong" w:eastAsia="FangSong" w:cs="FangSong"/>
          <w:sz w:val="32"/>
          <w:szCs w:val="32"/>
          <w:spacing w:val="4"/>
        </w:rPr>
        <w:t>023年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职称申报栏目中，完成基本信息填报，保存后下载导出《专业技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术职称评审表》和《专业技术职称送审表》后，进行线下填写及</w:t>
      </w:r>
    </w:p>
    <w:p>
      <w:pPr>
        <w:ind w:left="9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完善申报材料。</w:t>
      </w:r>
    </w:p>
    <w:p>
      <w:pPr>
        <w:ind w:left="659"/>
        <w:spacing w:before="210" w:line="57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  <w:position w:val="18"/>
        </w:rPr>
        <w:t>申报“定向评价、定向使用”职称、新型职业农牧民职称，</w:t>
      </w:r>
    </w:p>
    <w:p>
      <w:pPr>
        <w:ind w:left="9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以及职称评审绿色通道的，进入相对应的栏目填报</w:t>
      </w:r>
      <w:r>
        <w:rPr>
          <w:rFonts w:ascii="FangSong" w:hAnsi="FangSong" w:eastAsia="FangSong" w:cs="FangSong"/>
          <w:sz w:val="32"/>
          <w:szCs w:val="32"/>
          <w:spacing w:val="-5"/>
        </w:rPr>
        <w:t>。</w:t>
      </w:r>
    </w:p>
    <w:p>
      <w:pPr>
        <w:ind w:left="769"/>
        <w:spacing w:before="183" w:line="228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19"/>
        </w:rPr>
        <w:t>(二)线下提交材料</w:t>
      </w:r>
    </w:p>
    <w:p>
      <w:pPr>
        <w:ind w:left="659"/>
        <w:spacing w:before="178" w:line="57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  <w:position w:val="18"/>
        </w:rPr>
        <w:t>申报人员提交线下材料具体要求详见《202</w:t>
      </w:r>
      <w:r>
        <w:rPr>
          <w:rFonts w:ascii="FangSong" w:hAnsi="FangSong" w:eastAsia="FangSong" w:cs="FangSong"/>
          <w:sz w:val="32"/>
          <w:szCs w:val="32"/>
          <w:spacing w:val="-3"/>
          <w:position w:val="18"/>
        </w:rPr>
        <w:t>3年专业技术职称</w:t>
      </w:r>
    </w:p>
    <w:p>
      <w:pPr>
        <w:ind w:left="9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6"/>
        </w:rPr>
        <w:t>申报须知》(附件1)。</w:t>
      </w:r>
    </w:p>
    <w:p>
      <w:pPr>
        <w:ind w:left="769"/>
        <w:spacing w:before="168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20"/>
        </w:rPr>
        <w:t>(三)职称申报渠道</w:t>
      </w:r>
    </w:p>
    <w:p>
      <w:pPr>
        <w:ind w:left="659"/>
        <w:spacing w:before="192" w:line="57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  <w:position w:val="18"/>
        </w:rPr>
        <w:t>1.旗县(市区)及以下申报人员，由所在单</w:t>
      </w:r>
      <w:r>
        <w:rPr>
          <w:rFonts w:ascii="FangSong" w:hAnsi="FangSong" w:eastAsia="FangSong" w:cs="FangSong"/>
          <w:sz w:val="32"/>
          <w:szCs w:val="32"/>
          <w:spacing w:val="9"/>
          <w:position w:val="18"/>
        </w:rPr>
        <w:t>位将材料报送同</w:t>
      </w:r>
    </w:p>
    <w:p>
      <w:pPr>
        <w:ind w:left="9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级行业主管部门，主管部门审核盖章后统一报旗县(市区)人力</w:t>
      </w:r>
    </w:p>
    <w:p>
      <w:pPr>
        <w:sectPr>
          <w:footerReference w:type="default" r:id="rId6"/>
          <w:pgSz w:w="11990" w:h="17100"/>
          <w:pgMar w:top="1453" w:right="1685" w:bottom="1409" w:left="1360" w:header="0" w:footer="1240" w:gutter="0"/>
        </w:sectPr>
        <w:rPr/>
      </w:pP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before="101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  <w:position w:val="18"/>
        </w:rPr>
        <w:t>资源和社会保障部门审核汇总，汇总后由旗县(</w:t>
      </w:r>
      <w:r>
        <w:rPr>
          <w:rFonts w:ascii="FangSong" w:hAnsi="FangSong" w:eastAsia="FangSong" w:cs="FangSong"/>
          <w:sz w:val="31"/>
          <w:szCs w:val="31"/>
          <w:spacing w:val="18"/>
          <w:position w:val="18"/>
        </w:rPr>
        <w:t>市区)人力资源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和社会保障部门报市人力资源和社会保障局。</w:t>
      </w:r>
    </w:p>
    <w:p>
      <w:pPr>
        <w:ind w:left="609"/>
        <w:spacing w:before="166" w:line="56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2.市直各单位申报人员，由所在单位将材料报送同级行业主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管部门，行业主管部门审核盖章后报市人力资源和社会保障局。</w:t>
      </w:r>
    </w:p>
    <w:p>
      <w:pPr>
        <w:ind w:right="121" w:firstLine="609"/>
        <w:spacing w:before="18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3.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设立职称评审办事机构的各系列职称申报人员仍</w:t>
      </w:r>
      <w:r>
        <w:rPr>
          <w:rFonts w:ascii="FangSong" w:hAnsi="FangSong" w:eastAsia="FangSong" w:cs="FangSong"/>
          <w:sz w:val="31"/>
          <w:szCs w:val="31"/>
          <w:spacing w:val="17"/>
        </w:rPr>
        <w:t>由所在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单位将材料报送同级行业主管部门，经同级人力资源和社会保障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部门审核盖章后报市人力资源和社会保障局复核，市人力资源和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社会保障局将采取抽查的方式进行复核，合格后移交各系列职称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评审办事机构。</w:t>
      </w:r>
    </w:p>
    <w:p>
      <w:pPr>
        <w:ind w:left="609"/>
        <w:spacing w:before="184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4.劳务派遣人员申报职称评审，由劳务派遣单位会同用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人单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位履行初审、公示、推荐程序，按规定程序逐级报送。</w:t>
      </w:r>
    </w:p>
    <w:p>
      <w:pPr>
        <w:ind w:right="135" w:firstLine="609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5.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民营企业、社会团体及其他非公有制经济组织的专业技术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人才申报职称评审，由所在工作单位履行初审、公示、推荐等程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序，通过后报属地人力资源社会保障部门。</w:t>
      </w:r>
    </w:p>
    <w:p>
      <w:pPr>
        <w:ind w:right="119" w:firstLine="690"/>
        <w:spacing w:before="238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自由职业者申报职称评审，档案存放在人力资源服务机构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的，可由人事代理机构(人力资源服务机构)履行</w:t>
      </w:r>
      <w:r>
        <w:rPr>
          <w:rFonts w:ascii="FangSong" w:hAnsi="FangSong" w:eastAsia="FangSong" w:cs="FangSong"/>
          <w:sz w:val="31"/>
          <w:szCs w:val="31"/>
          <w:spacing w:val="19"/>
        </w:rPr>
        <w:t>初审、公示、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推荐等程序；档案没有委托存放的，在纳税或社保参保地申报，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由旗县(市区)以上人力资源社会保障部门或其指定的单位履行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初审、公示、推荐等程序。</w:t>
      </w:r>
    </w:p>
    <w:p>
      <w:pPr>
        <w:ind w:right="59" w:firstLine="609"/>
        <w:spacing w:before="176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6.各旗县(市区)人力资源和社会保障局，市直各相关部门，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各企事业单位在申报职称材料时需报送纸质版《通辽市2023年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申报(</w:t>
      </w:r>
      <w:r>
        <w:rPr>
          <w:rFonts w:ascii="FangSong" w:hAnsi="FangSong" w:eastAsia="FangSong" w:cs="FangSong"/>
          <w:sz w:val="31"/>
          <w:szCs w:val="31"/>
          <w:spacing w:val="2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8"/>
        </w:rPr>
        <w:t>)级专业技术职称花名册》(附件2)和电子版花名册(同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一个地区(单位)的花名册需按职称系列、层级进行分类排</w:t>
      </w:r>
      <w:r>
        <w:rPr>
          <w:rFonts w:ascii="FangSong" w:hAnsi="FangSong" w:eastAsia="FangSong" w:cs="FangSong"/>
          <w:sz w:val="31"/>
          <w:szCs w:val="31"/>
          <w:spacing w:val="17"/>
        </w:rPr>
        <w:t>序)。</w:t>
      </w:r>
    </w:p>
    <w:p>
      <w:pPr>
        <w:sectPr>
          <w:footerReference w:type="default" r:id="rId7"/>
          <w:pgSz w:w="11870" w:h="16980"/>
          <w:pgMar w:top="1443" w:right="1575" w:bottom="1178" w:left="1250" w:header="0" w:footer="940" w:gutter="0"/>
        </w:sectPr>
        <w:rPr/>
      </w:pP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7" w:lineRule="auto"/>
        <w:rPr>
          <w:rFonts w:ascii="Arial"/>
          <w:sz w:val="21"/>
        </w:rPr>
      </w:pPr>
      <w:r/>
    </w:p>
    <w:p>
      <w:pPr>
        <w:ind w:left="654"/>
        <w:spacing w:before="104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6"/>
        </w:rPr>
        <w:t>四、</w:t>
      </w:r>
      <w:r>
        <w:rPr>
          <w:rFonts w:ascii="SimHei" w:hAnsi="SimHei" w:eastAsia="SimHei" w:cs="SimHei"/>
          <w:sz w:val="32"/>
          <w:szCs w:val="32"/>
          <w:spacing w:val="-70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6"/>
        </w:rPr>
        <w:t>评审政策规定</w:t>
      </w:r>
    </w:p>
    <w:p>
      <w:pPr>
        <w:ind w:left="769"/>
        <w:spacing w:before="184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19"/>
        </w:rPr>
        <w:t>(一)严格评审依据</w:t>
      </w:r>
    </w:p>
    <w:p>
      <w:pPr>
        <w:ind w:firstLine="649"/>
        <w:spacing w:before="176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专业技术人才申报职称评审，应严格遵守《职称评审管理暂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15"/>
        </w:rPr>
        <w:t>行规定》(人力资源和社会保障部令第40号)和《关于印发&lt;内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4"/>
        </w:rPr>
        <w:t>蒙古自治区职称评审管理实施细则&gt;的通知》(内人社发〔2023〕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0"/>
        </w:rPr>
        <w:t>4号)规定，并符合自治区制定印发的各系列(专业)职称评审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2"/>
        </w:rPr>
        <w:t>条件要求。各旗县、各评委会在开展职称评审时，严格执行国</w:t>
      </w:r>
      <w:r>
        <w:rPr>
          <w:rFonts w:ascii="FangSong" w:hAnsi="FangSong" w:eastAsia="FangSong" w:cs="FangSong"/>
          <w:sz w:val="32"/>
          <w:szCs w:val="32"/>
          <w:spacing w:val="-3"/>
        </w:rPr>
        <w:t>家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2"/>
        </w:rPr>
        <w:t>和自治区职称评审管理规定和新修订的评审条件。国家和自治区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有新规定的按新规定执行。</w:t>
      </w:r>
    </w:p>
    <w:p>
      <w:pPr>
        <w:ind w:left="769"/>
        <w:spacing w:before="218" w:line="22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8"/>
        </w:rPr>
        <w:t>(二)减少专业、学历、奖项等限制性条件要求</w:t>
      </w:r>
    </w:p>
    <w:p>
      <w:pPr>
        <w:ind w:right="162" w:firstLine="649"/>
        <w:spacing w:before="174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1.除涉及公共安全、人身健康系列或专业外，从事专业与所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学专业不一致的，可允许按照本人长期从事专业申报职称</w:t>
      </w:r>
      <w:r>
        <w:rPr>
          <w:rFonts w:ascii="FangSong" w:hAnsi="FangSong" w:eastAsia="FangSong" w:cs="FangSong"/>
          <w:sz w:val="32"/>
          <w:szCs w:val="32"/>
          <w:spacing w:val="-3"/>
        </w:rPr>
        <w:t>。各评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委会根据本专业领域工作，在本系列(专业)年度职称评审工作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通知中明确专业要求。</w:t>
      </w:r>
    </w:p>
    <w:p>
      <w:pPr>
        <w:ind w:right="183" w:firstLine="649"/>
        <w:spacing w:before="173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2.非全日制学历与全日制学历、职业院校毕业生与同层次普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通学校毕业生在职称评审方面享有同等待遇。技工院校中级工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班、高级工班、预备技师(技师)班毕业，可分别按照中专、大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专、本科学历申报相应系列职称。</w:t>
      </w:r>
    </w:p>
    <w:p>
      <w:pPr>
        <w:ind w:left="649"/>
        <w:spacing w:before="179" w:line="557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  <w:position w:val="17"/>
        </w:rPr>
        <w:t>3.不得将科研项目、经费数量、获奖情况、论文</w:t>
      </w:r>
      <w:r>
        <w:rPr>
          <w:rFonts w:ascii="FangSong" w:hAnsi="FangSong" w:eastAsia="FangSong" w:cs="FangSong"/>
          <w:sz w:val="32"/>
          <w:szCs w:val="32"/>
          <w:spacing w:val="-3"/>
          <w:position w:val="17"/>
        </w:rPr>
        <w:t>期刊层次、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头衔、称号等作为职称评审的限制性要求。</w:t>
      </w:r>
    </w:p>
    <w:p>
      <w:pPr>
        <w:ind w:left="769"/>
        <w:spacing w:before="257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13"/>
        </w:rPr>
        <w:t>(三)实行多元化的评价方式</w:t>
      </w:r>
    </w:p>
    <w:p>
      <w:pPr>
        <w:ind w:left="649"/>
        <w:spacing w:before="166" w:line="60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5"/>
          <w:position w:val="20"/>
        </w:rPr>
        <w:t>1.对国家或自治区实行以考代评的系列(专业)职称(专业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技术人员职业资格),考试成绩合格即视为取得相应层级职称，</w:t>
      </w:r>
    </w:p>
    <w:p>
      <w:pPr>
        <w:sectPr>
          <w:footerReference w:type="default" r:id="rId8"/>
          <w:pgSz w:w="12070" w:h="17100"/>
          <w:pgMar w:top="1453" w:right="1570" w:bottom="1386" w:left="1410" w:header="0" w:footer="1150" w:gutter="0"/>
        </w:sectPr>
        <w:rPr/>
      </w:pP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不再进行相应层级职称评审或认定。</w:t>
      </w:r>
    </w:p>
    <w:p>
      <w:pPr>
        <w:ind w:right="328" w:firstLine="660"/>
        <w:spacing w:before="178" w:line="3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2.对高级职称实行考评结合的系列(专业)职称，专业技术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人才须参加国家或自治区统一组织的考试，成绩达到国家或自治</w:t>
      </w:r>
    </w:p>
    <w:p>
      <w:pPr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区合格线并在有效期内方可申报评审高级职称。</w:t>
      </w:r>
    </w:p>
    <w:p>
      <w:pPr>
        <w:ind w:right="239" w:firstLine="660"/>
        <w:spacing w:before="179" w:line="32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3.中小学教师、中等职业学校教师系列职称，以及自主评审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单位自主评审的职称，可采取讲课说课、面试答辩、量化评审、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专家评议、民主测评等多种评价方式进行，具体评审办法由旗县、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评审单位根据自治区相应职称评审条件标准，结合本地区实际确</w:t>
      </w:r>
    </w:p>
    <w:p>
      <w:pPr>
        <w:spacing w:before="1" w:line="2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定。</w:t>
      </w:r>
    </w:p>
    <w:p>
      <w:pPr>
        <w:ind w:left="660"/>
        <w:spacing w:before="143" w:line="56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  <w:position w:val="17"/>
        </w:rPr>
        <w:t>4.自治区正高级经济师、高级统计师职称实行网上申报评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3"/>
        </w:rPr>
        <w:t>审。</w:t>
      </w:r>
    </w:p>
    <w:p>
      <w:pPr>
        <w:ind w:left="660"/>
        <w:spacing w:before="172"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  <w:position w:val="17"/>
        </w:rPr>
        <w:t>5.旗县和苏木乡镇专业技术人员申报职称，评委会可根据实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际情况单独设组评审。</w:t>
      </w:r>
    </w:p>
    <w:p>
      <w:pPr>
        <w:ind w:firstLine="660"/>
        <w:spacing w:before="180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6.各旗县、各评委会对非公有制专业技术人才或“</w:t>
      </w:r>
      <w:r>
        <w:rPr>
          <w:rFonts w:ascii="FangSong" w:hAnsi="FangSong" w:eastAsia="FangSong" w:cs="FangSong"/>
          <w:sz w:val="32"/>
          <w:szCs w:val="32"/>
          <w:spacing w:val="-3"/>
        </w:rPr>
        <w:t>专精特新”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中小企业和制造业单项冠军企业专业技术人才应单独分组、单独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  </w:t>
      </w:r>
      <w:r>
        <w:rPr>
          <w:rFonts w:ascii="FangSong" w:hAnsi="FangSong" w:eastAsia="FangSong" w:cs="FangSong"/>
          <w:sz w:val="32"/>
          <w:szCs w:val="32"/>
          <w:spacing w:val="-10"/>
        </w:rPr>
        <w:t>评审，或组织开展专项评审。将技术创新、专利发明、成果转化、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2"/>
        </w:rPr>
        <w:t>技术推广、标准制定等方面获得的工作绩效、创新成果作为职称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评审的主要评价指标。</w:t>
      </w:r>
    </w:p>
    <w:p>
      <w:pPr>
        <w:ind w:left="780"/>
        <w:spacing w:before="269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17"/>
        </w:rPr>
        <w:t>(四)下放职称评审权限</w:t>
      </w:r>
    </w:p>
    <w:p>
      <w:pPr>
        <w:ind w:right="327" w:firstLine="660"/>
        <w:spacing w:before="166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1.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自治区网络安全与信息化办公室负责组建工程系列网信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专业高级职称评审委员会并开展职称评审。自治区科学技术厅负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责组建自治区自然科学研究系列高级职称评审委员会并开展</w:t>
      </w:r>
      <w:r>
        <w:rPr>
          <w:rFonts w:ascii="FangSong" w:hAnsi="FangSong" w:eastAsia="FangSong" w:cs="FangSong"/>
          <w:sz w:val="32"/>
          <w:szCs w:val="32"/>
          <w:spacing w:val="9"/>
        </w:rPr>
        <w:t>职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称评审。自治区药品监督管理局负责组建自治区工程系列药品专</w:t>
      </w:r>
    </w:p>
    <w:p>
      <w:pPr>
        <w:sectPr>
          <w:footerReference w:type="default" r:id="rId9"/>
          <w:pgSz w:w="12120" w:h="17130"/>
          <w:pgMar w:top="1456" w:right="1460" w:bottom="1278" w:left="1419" w:header="0" w:footer="1040" w:gutter="0"/>
        </w:sectPr>
        <w:rPr/>
      </w:pPr>
    </w:p>
    <w:p>
      <w:pPr>
        <w:spacing w:line="333" w:lineRule="auto"/>
        <w:rPr>
          <w:rFonts w:ascii="Arial"/>
          <w:sz w:val="21"/>
        </w:rPr>
      </w:pPr>
      <w:r/>
    </w:p>
    <w:p>
      <w:pPr>
        <w:spacing w:line="333" w:lineRule="auto"/>
        <w:rPr>
          <w:rFonts w:ascii="Arial"/>
          <w:sz w:val="21"/>
        </w:rPr>
      </w:pPr>
      <w:r/>
    </w:p>
    <w:p>
      <w:pPr>
        <w:ind w:right="76"/>
        <w:spacing w:before="104" w:line="31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业高级职称评审委员会并开展职称评审。自治区工业和信息化厅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负责组建工程系列电子专业高级职称评审委员会并开展职称评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审，并代评工程系列计算机专业正高级职称。内蒙古人事人才公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共服务中心负责组建自治区绿色通道高级职称评审委员会并负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责相关人员的职称评审(认定)工作。内蒙古人事人才公共服务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中心组建的原自治区工程系列电子专业高级职称评审委员会撤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销。</w:t>
      </w:r>
    </w:p>
    <w:p>
      <w:pPr>
        <w:ind w:right="52" w:firstLine="650"/>
        <w:spacing w:before="231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2.鼓励专业技术人才密集、技术实力较强、内部管理规范的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科研院所、三级医院、大型企业，以及国家重点实验室、区域医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疗中心等，按照职称评审管理规定申请组建高级职称评审委</w:t>
      </w:r>
      <w:r>
        <w:rPr>
          <w:rFonts w:ascii="FangSong" w:hAnsi="FangSong" w:eastAsia="FangSong" w:cs="FangSong"/>
          <w:sz w:val="32"/>
          <w:szCs w:val="32"/>
          <w:spacing w:val="8"/>
        </w:rPr>
        <w:t>员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会，自主开展高级职称评审。</w:t>
      </w:r>
    </w:p>
    <w:p>
      <w:pPr>
        <w:ind w:left="150" w:right="78" w:firstLine="500"/>
        <w:spacing w:before="186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3.有关旗县、评委会当年不具备开展评审工作条件的系列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(专业),经市人力资源和社会保障局研究同意，可采取联合评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审、委托其他旗县或评委会评审等方式进行评审。</w:t>
      </w:r>
    </w:p>
    <w:p>
      <w:pPr>
        <w:ind w:left="650"/>
        <w:spacing w:before="187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4.继续保留以往下放的各系列职称评审权限。</w:t>
      </w:r>
    </w:p>
    <w:p>
      <w:pPr>
        <w:ind w:left="780"/>
        <w:spacing w:before="174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13"/>
        </w:rPr>
        <w:t>(五)畅通职称评审绿色通道</w:t>
      </w:r>
    </w:p>
    <w:p>
      <w:pPr>
        <w:ind w:firstLine="650"/>
        <w:spacing w:before="187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申报人员按照职称管理权限和职称层级逐级申报职称</w:t>
      </w:r>
      <w:r>
        <w:rPr>
          <w:rFonts w:ascii="FangSong" w:hAnsi="FangSong" w:eastAsia="FangSong" w:cs="FangSong"/>
          <w:sz w:val="32"/>
          <w:szCs w:val="32"/>
          <w:spacing w:val="-4"/>
        </w:rPr>
        <w:t>评审。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下列人员可享受职称评审绿色通道政策，可不受</w:t>
      </w:r>
      <w:r>
        <w:rPr>
          <w:rFonts w:ascii="FangSong" w:hAnsi="FangSong" w:eastAsia="FangSong" w:cs="FangSong"/>
          <w:sz w:val="32"/>
          <w:szCs w:val="32"/>
        </w:rPr>
        <w:t>岗位数额(比例)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限制，按相关规定直接申报相应职称，法律法规另有规定的除外</w:t>
      </w:r>
      <w:r>
        <w:rPr>
          <w:rFonts w:ascii="FangSong" w:hAnsi="FangSong" w:eastAsia="FangSong" w:cs="FangSong"/>
          <w:sz w:val="32"/>
          <w:szCs w:val="32"/>
          <w:spacing w:val="-12"/>
        </w:rPr>
        <w:t>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参加考评结合系列职称评审的，需按要求参加考试并达到规定的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合格标准，方可参加评审。符合第1至5项的人员申报职称评审，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由内蒙古自治区绿色通道高级职称评审委员会评审(认定)。符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合第6、7项的人员申报职称评审，由相应评委会评审。职称评</w:t>
      </w:r>
    </w:p>
    <w:p>
      <w:pPr>
        <w:sectPr>
          <w:footerReference w:type="default" r:id="rId10"/>
          <w:pgSz w:w="12030" w:h="17040"/>
          <w:pgMar w:top="1448" w:right="1649" w:bottom="1384" w:left="1389" w:header="0" w:footer="1236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审绿色通道政策原则上只可享受一次。</w:t>
      </w:r>
    </w:p>
    <w:p>
      <w:pPr>
        <w:ind w:right="27" w:firstLine="660"/>
        <w:spacing w:before="182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1.取得重大基础研究和前沿技术突破、解决重大工</w:t>
      </w:r>
      <w:r>
        <w:rPr>
          <w:rFonts w:ascii="FangSong" w:hAnsi="FangSong" w:eastAsia="FangSong" w:cs="FangSong"/>
          <w:sz w:val="32"/>
          <w:szCs w:val="32"/>
          <w:spacing w:val="-3"/>
        </w:rPr>
        <w:t>程技术难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题或在经济社会各项事业中作出重大贡献的专业技术人才，国</w:t>
      </w:r>
      <w:r>
        <w:rPr>
          <w:rFonts w:ascii="FangSong" w:hAnsi="FangSong" w:eastAsia="FangSong" w:cs="FangSong"/>
          <w:sz w:val="32"/>
          <w:szCs w:val="32"/>
          <w:spacing w:val="-3"/>
        </w:rPr>
        <w:t>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重点实验室、国家技术创新中心、科技领军企业、行业龙头企业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的技术负责人，经盟行政公署、市人民政府或自治区主管部门研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究推荐，并提供相关业绩、贡献和成果鉴定材料，可直接申报高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级职称。</w:t>
      </w:r>
    </w:p>
    <w:p>
      <w:pPr>
        <w:ind w:right="9" w:firstLine="660"/>
        <w:spacing w:before="177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2.符合《内蒙古自治区人才引进和流动实施办法》</w:t>
      </w:r>
      <w:r>
        <w:rPr>
          <w:rFonts w:ascii="FangSong" w:hAnsi="FangSong" w:eastAsia="FangSong" w:cs="FangSong"/>
          <w:sz w:val="32"/>
          <w:szCs w:val="32"/>
          <w:spacing w:val="3"/>
        </w:rPr>
        <w:t>(内政发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〔2017〕77号)有关规定，引进的海内外高层次人才、急需紧缺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人才，可直接申报高级职称。职称自主评审单位引进人才由本单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位评委会评定相应职称。</w:t>
      </w:r>
    </w:p>
    <w:p>
      <w:pPr>
        <w:ind w:right="10" w:firstLine="660"/>
        <w:spacing w:before="172" w:line="32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3.博士后在站期间获得中国博士后科学基金资助或主持省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部级以上科研项目、出站后，留在自治区工作的，由用人单位考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核合格后，经各盟市人力资源和社会保障局或自治区主管部门研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究推荐，直接申报认定副高级职称。</w:t>
      </w:r>
    </w:p>
    <w:p>
      <w:pPr>
        <w:ind w:right="8" w:firstLine="660"/>
        <w:spacing w:before="178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4.不具备职称评审条件规定的学历要求，但长期从事专业技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术工作，业绩显著、贡献突出的专业技术人才，可由2名以上</w:t>
      </w:r>
      <w:r>
        <w:rPr>
          <w:rFonts w:ascii="FangSong" w:hAnsi="FangSong" w:eastAsia="FangSong" w:cs="FangSong"/>
          <w:sz w:val="32"/>
          <w:szCs w:val="32"/>
          <w:spacing w:val="2"/>
        </w:rPr>
        <w:t>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职在岗的具备正高级职称同行专家出具推荐意见，并经盟行</w:t>
      </w:r>
      <w:r>
        <w:rPr>
          <w:rFonts w:ascii="FangSong" w:hAnsi="FangSong" w:eastAsia="FangSong" w:cs="FangSong"/>
          <w:sz w:val="32"/>
          <w:szCs w:val="32"/>
          <w:spacing w:val="-3"/>
        </w:rPr>
        <w:t>政公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署、市人民政府或自治区主管部门研究推荐，不受学历要求限制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申报职称。</w:t>
      </w:r>
    </w:p>
    <w:p>
      <w:pPr>
        <w:ind w:firstLine="660"/>
        <w:spacing w:before="174" w:line="32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5.在海外长期从事专业技术工作，取得显著业绩成果的海外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归国人员，首次申报职称时，可根据专业水平和工作业绩条件，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经盟行政公署、市人民政府或自治区主管部门研究推荐，参照同</w:t>
      </w:r>
    </w:p>
    <w:p>
      <w:pPr>
        <w:sectPr>
          <w:footerReference w:type="default" r:id="rId11"/>
          <w:pgSz w:w="12120" w:h="17160"/>
          <w:pgMar w:top="1458" w:right="1749" w:bottom="1342" w:left="1419" w:header="0" w:footer="1183" w:gutter="0"/>
        </w:sectPr>
        <w:rPr/>
      </w:pP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类人员评审标准，直接申报相应职称。</w:t>
      </w:r>
    </w:p>
    <w:p>
      <w:pPr>
        <w:ind w:right="35" w:firstLine="630"/>
        <w:spacing w:before="178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6.列入下列高层次人才培养项目，在培养期内业绩成果突出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的可直接申报相应职称。其中，“新时代专业技术人才选拔培养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4"/>
        </w:rPr>
        <w:t>项目”(原自治区“新世纪321人才工程”)一层次人选可直接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申报正高级职称；</w:t>
      </w:r>
      <w:r>
        <w:rPr>
          <w:rFonts w:ascii="FangSong" w:hAnsi="FangSong" w:eastAsia="FangSong" w:cs="FangSong"/>
          <w:sz w:val="32"/>
          <w:szCs w:val="32"/>
          <w:spacing w:val="3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7"/>
        </w:rPr>
        <w:t>“新时代专业技术人才选拔培养项目”二层次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人选，自治区草原英才工程青年创新创业人才培养计划一层次人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选可直接申报高一级职称；在旗县(市、区)及以下地区单位工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作的，</w:t>
      </w:r>
      <w:r>
        <w:rPr>
          <w:rFonts w:ascii="FangSong" w:hAnsi="FangSong" w:eastAsia="FangSong" w:cs="FangSong"/>
          <w:sz w:val="32"/>
          <w:szCs w:val="32"/>
          <w:spacing w:val="1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“新时代专业技术人才选拔培养项目”三层次人选，自治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区草原英才工程青年创新创业人才培养计划二层次人选可直接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申报中级职称。</w:t>
      </w:r>
    </w:p>
    <w:p>
      <w:pPr>
        <w:ind w:right="80" w:firstLine="630"/>
        <w:spacing w:before="172" w:line="32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7.党政机关公务员(含参照公务员法管理的人员)或军队转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业安置到企事业单位从事专业技术工作的人员，首次申报职称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时，可根据专业水平和工作业绩并参照同类人员评审标准，直接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申报相应职称。</w:t>
      </w:r>
    </w:p>
    <w:p>
      <w:pPr>
        <w:ind w:left="779"/>
        <w:spacing w:before="177" w:line="56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  <w:position w:val="17"/>
        </w:rPr>
        <w:t>(六)实施助力乡村振兴一线基层专业技术人才职称倾斜政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策</w:t>
      </w:r>
    </w:p>
    <w:p>
      <w:pPr>
        <w:ind w:firstLine="630"/>
        <w:spacing w:before="259" w:line="32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1.突出服务基层导向，高等院校毕业生在苏木乡镇</w:t>
      </w:r>
      <w:r>
        <w:rPr>
          <w:rFonts w:ascii="FangSong" w:hAnsi="FangSong" w:eastAsia="FangSong" w:cs="FangSong"/>
          <w:sz w:val="32"/>
          <w:szCs w:val="32"/>
          <w:spacing w:val="-2"/>
        </w:rPr>
        <w:t>、嘎查村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基层单位从事本专业或相近专业技术工作，经考核合</w:t>
      </w:r>
      <w:r>
        <w:rPr>
          <w:rFonts w:ascii="FangSong" w:hAnsi="FangSong" w:eastAsia="FangSong" w:cs="FangSong"/>
          <w:sz w:val="32"/>
          <w:szCs w:val="32"/>
          <w:spacing w:val="-4"/>
        </w:rPr>
        <w:t>格，可按照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职称管理权限，直接申请认定相应的职称(以考代评专业除外),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不需要进行评审。其中，具有专科学历、工作满2年的，可认定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助理级职称；具有本科学历或学士学位的，工作后可认定助理级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职称；具有硕士学位或研究生学历、工作满1年的，可认定中级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职称；具有博士学位，工作后可认定中级职称。</w:t>
      </w:r>
    </w:p>
    <w:p>
      <w:pPr>
        <w:sectPr>
          <w:footerReference w:type="default" r:id="rId12"/>
          <w:pgSz w:w="11870" w:h="16980"/>
          <w:pgMar w:top="1443" w:right="1644" w:bottom="1318" w:left="1269" w:header="0" w:footer="1080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right="19" w:firstLine="630"/>
        <w:spacing w:before="104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2.对在苏木乡镇事业单位专业技术岗位工作满2年的本科毕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业生和满4年的大专毕业生，经考核合格，可直</w:t>
      </w:r>
      <w:r>
        <w:rPr>
          <w:rFonts w:ascii="FangSong" w:hAnsi="FangSong" w:eastAsia="FangSong" w:cs="FangSong"/>
          <w:sz w:val="32"/>
          <w:szCs w:val="32"/>
          <w:spacing w:val="3"/>
        </w:rPr>
        <w:t>接参加中级职称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评审。</w:t>
      </w:r>
    </w:p>
    <w:p>
      <w:pPr>
        <w:ind w:right="3" w:firstLine="630"/>
        <w:spacing w:before="167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1"/>
        </w:rPr>
        <w:t>3.对在旗县(市区)从事专业工作满30年的优秀专业技术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人才和在苏木乡镇从事专业工作满20年的优秀专业技术人才，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不受学历、专业和单位岗位职数限制，在业绩成果等其他条件</w:t>
      </w:r>
      <w:r>
        <w:rPr>
          <w:rFonts w:ascii="FangSong" w:hAnsi="FangSong" w:eastAsia="FangSong" w:cs="FangSong"/>
          <w:sz w:val="32"/>
          <w:szCs w:val="32"/>
          <w:spacing w:val="-2"/>
        </w:rPr>
        <w:t>符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合的情况下，可破格参加高一级职称评聘。</w:t>
      </w:r>
    </w:p>
    <w:p>
      <w:pPr>
        <w:ind w:right="2" w:firstLine="630"/>
        <w:spacing w:before="177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4.完善专业技术人才定期服务乡村职称评审激</w:t>
      </w:r>
      <w:r>
        <w:rPr>
          <w:rFonts w:ascii="FangSong" w:hAnsi="FangSong" w:eastAsia="FangSong" w:cs="FangSong"/>
          <w:sz w:val="32"/>
          <w:szCs w:val="32"/>
          <w:spacing w:val="-2"/>
        </w:rPr>
        <w:t>励机制，鼓励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引导更多专业技术人才到基层服务。城市中小学教师、医生在晋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升高级职称时，原则上要有1年以上的农村牧区基层工作服务经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历。城市专业技术人才当年服务苏木乡镇、嘎</w:t>
      </w:r>
      <w:r>
        <w:rPr>
          <w:rFonts w:ascii="FangSong" w:hAnsi="FangSong" w:eastAsia="FangSong" w:cs="FangSong"/>
          <w:sz w:val="32"/>
          <w:szCs w:val="32"/>
          <w:spacing w:val="4"/>
        </w:rPr>
        <w:t>查村时间达到3个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月以上的，申报职称可免除当年继续教育学时要求；取得现有职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称后，累计服务苏木乡镇、嘎查村年限达到3年以上并作出突出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贡献的，可提前1年参评高一级职称。</w:t>
      </w:r>
    </w:p>
    <w:p>
      <w:pPr>
        <w:ind w:left="800"/>
        <w:spacing w:before="210" w:line="220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6"/>
        </w:rPr>
        <w:t>(七)实施非公有制领域专业技术人才职称倾斜政策</w:t>
      </w:r>
    </w:p>
    <w:p>
      <w:pPr>
        <w:ind w:firstLine="630"/>
        <w:spacing w:before="206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非公有制领域的专业技术人才，可不受职称逐</w:t>
      </w:r>
      <w:r>
        <w:rPr>
          <w:rFonts w:ascii="FangSong" w:hAnsi="FangSong" w:eastAsia="FangSong" w:cs="FangSong"/>
          <w:sz w:val="32"/>
          <w:szCs w:val="32"/>
          <w:spacing w:val="-2"/>
        </w:rPr>
        <w:t>级申报要求的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限制，直接申报相应专业职称，其中，大学本科毕业且从事专业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技术工作满5年或大学专科毕业且从事专业技术工作满8年的专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业技术人才，符合相应业绩成果条件，可以直接申报中级职称；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大学本科毕业且从事专业技术工作满12年的专业技术人才，符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合相应业绩成果条件，可以直接申报副高级职称(参</w:t>
      </w:r>
      <w:r>
        <w:rPr>
          <w:rFonts w:ascii="FangSong" w:hAnsi="FangSong" w:eastAsia="FangSong" w:cs="FangSong"/>
          <w:sz w:val="32"/>
          <w:szCs w:val="32"/>
          <w:spacing w:val="3"/>
        </w:rPr>
        <w:t>加考评结合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系列职称评审的，需按要求参加考试并达到规定的合格标准，方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可参加评审)。对非公有制领域专业技术人才的继续教育不作硬</w:t>
      </w:r>
    </w:p>
    <w:p>
      <w:pPr>
        <w:sectPr>
          <w:footerReference w:type="default" r:id="rId13"/>
          <w:pgSz w:w="11870" w:h="16980"/>
          <w:pgMar w:top="1443" w:right="1654" w:bottom="1252" w:left="1279" w:header="0" w:footer="1093" w:gutter="0"/>
        </w:sectPr>
        <w:rPr/>
      </w:pP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spacing w:before="104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性要求。</w:t>
      </w:r>
    </w:p>
    <w:p>
      <w:pPr>
        <w:ind w:left="650"/>
        <w:spacing w:before="161" w:line="57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  <w:position w:val="18"/>
        </w:rPr>
        <w:t>从2024年开始，非公有制领域专业技术人才需按要求</w:t>
      </w:r>
      <w:r>
        <w:rPr>
          <w:rFonts w:ascii="FangSong" w:hAnsi="FangSong" w:eastAsia="FangSong" w:cs="FangSong"/>
          <w:sz w:val="32"/>
          <w:szCs w:val="32"/>
          <w:spacing w:val="9"/>
          <w:position w:val="18"/>
        </w:rPr>
        <w:t>逐步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参加继续教育学习。</w:t>
      </w:r>
    </w:p>
    <w:p>
      <w:pPr>
        <w:ind w:left="800"/>
        <w:spacing w:before="174" w:line="220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9"/>
        </w:rPr>
        <w:t>(八)继续实施关心爱护疫情防控医务人员职称倾斜</w:t>
      </w:r>
      <w:r>
        <w:rPr>
          <w:rFonts w:ascii="KaiTi" w:hAnsi="KaiTi" w:eastAsia="KaiTi" w:cs="KaiTi"/>
          <w:sz w:val="32"/>
          <w:szCs w:val="32"/>
          <w:spacing w:val="8"/>
        </w:rPr>
        <w:t>政策</w:t>
      </w:r>
    </w:p>
    <w:p>
      <w:pPr>
        <w:ind w:right="204" w:firstLine="650"/>
        <w:spacing w:before="157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1.将医务人员在疫情防控中的现实表现作为职称评审的重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要内容，对于表现优秀的在职称评审中优先申报，优先</w:t>
      </w:r>
      <w:r>
        <w:rPr>
          <w:rFonts w:ascii="FangSong" w:hAnsi="FangSong" w:eastAsia="FangSong" w:cs="FangSong"/>
          <w:sz w:val="32"/>
          <w:szCs w:val="32"/>
          <w:spacing w:val="-4"/>
        </w:rPr>
        <w:t>参评。医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务人员参加疫情防控经历可视同为一年基层工作经历，</w:t>
      </w:r>
      <w:r>
        <w:rPr>
          <w:rFonts w:ascii="FangSong" w:hAnsi="FangSong" w:eastAsia="FangSong" w:cs="FangSong"/>
          <w:sz w:val="32"/>
          <w:szCs w:val="32"/>
          <w:spacing w:val="-4"/>
        </w:rPr>
        <w:t>视同完成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当年继续教育学时。疫情防控一线技术工作总结</w:t>
      </w:r>
      <w:r>
        <w:rPr>
          <w:rFonts w:ascii="FangSong" w:hAnsi="FangSong" w:eastAsia="FangSong" w:cs="FangSong"/>
          <w:sz w:val="32"/>
          <w:szCs w:val="32"/>
          <w:spacing w:val="-4"/>
        </w:rPr>
        <w:t>、专题报告、病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案分析、护理记录、流行病学报告，以及公共卫生现场处置、技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术规范和标准指南制定等疫情防控中的现实表现情况可作为职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称评审的重要内容。医务人员参加疫情防控的工作成果</w:t>
      </w:r>
      <w:r>
        <w:rPr>
          <w:rFonts w:ascii="FangSong" w:hAnsi="FangSong" w:eastAsia="FangSong" w:cs="FangSong"/>
          <w:sz w:val="32"/>
          <w:szCs w:val="32"/>
          <w:spacing w:val="-4"/>
        </w:rPr>
        <w:t>可作为代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表作参加职称评审。作出突出贡献获得省部级以上表彰奖励且满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足职称评审业绩成果条件的，可不受现有职称取得年限限制，直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接申报参加高一级职称评审或考试。</w:t>
      </w:r>
    </w:p>
    <w:p>
      <w:pPr>
        <w:ind w:right="201" w:firstLine="650"/>
        <w:spacing w:before="176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2.2023年之前，参加疫情防控医务人员仍执行自治区疫情防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控指挥部关于进一步保护关心爱护医务人员的职称申报评审政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策。</w:t>
      </w:r>
    </w:p>
    <w:p>
      <w:pPr>
        <w:ind w:left="760"/>
        <w:spacing w:before="299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8"/>
        </w:rPr>
        <w:t>(九)继续开展基层“定向评价”高级职称评审</w:t>
      </w:r>
    </w:p>
    <w:p>
      <w:pPr>
        <w:ind w:firstLine="650"/>
        <w:spacing w:before="164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市人力资源和社会保障局将会同相应行业部门严格按照基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4"/>
        </w:rPr>
        <w:t>层专业技术人员高级职称“定向评价、定向使用”工作要求，在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4"/>
        </w:rPr>
        <w:t>中小学教师、中等职业学校教师、卫生、农牧业、林业、水</w:t>
      </w:r>
      <w:r>
        <w:rPr>
          <w:rFonts w:ascii="FangSong" w:hAnsi="FangSong" w:eastAsia="FangSong" w:cs="FangSong"/>
          <w:sz w:val="32"/>
          <w:szCs w:val="32"/>
          <w:spacing w:val="-5"/>
        </w:rPr>
        <w:t>利、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4"/>
        </w:rPr>
        <w:t>鸟兰牧骑和文物博物等专业领域，做好本地区基层“定向评价”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高级职称评审工作。基层“定向评价”高级职称评审严格按照自</w:t>
      </w:r>
    </w:p>
    <w:p>
      <w:pPr>
        <w:sectPr>
          <w:footerReference w:type="default" r:id="rId14"/>
          <w:pgSz w:w="12020" w:h="17060"/>
          <w:pgMar w:top="1450" w:right="1544" w:bottom="1419" w:left="1389" w:header="0" w:footer="1250" w:gutter="0"/>
        </w:sectPr>
        <w:rPr/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before="104" w:line="55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  <w:position w:val="17"/>
        </w:rPr>
        <w:t>治区要求，在核定的“定向评价、定向使用”岗位结构比例内进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行。</w:t>
      </w:r>
    </w:p>
    <w:p>
      <w:pPr>
        <w:ind w:left="839"/>
        <w:spacing w:before="194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10"/>
        </w:rPr>
        <w:t>(十)推广新型职业农牧民职称评审</w:t>
      </w:r>
    </w:p>
    <w:p>
      <w:pPr>
        <w:ind w:right="140" w:firstLine="729"/>
        <w:spacing w:before="153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自治区人力资源和社会保障厅将会同自治区农牧厅在部分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地区先行先试的基础上，自2023年起，将新型职业</w:t>
      </w:r>
      <w:r>
        <w:rPr>
          <w:rFonts w:ascii="FangSong" w:hAnsi="FangSong" w:eastAsia="FangSong" w:cs="FangSong"/>
          <w:sz w:val="32"/>
          <w:szCs w:val="32"/>
          <w:spacing w:val="10"/>
        </w:rPr>
        <w:t>农牧民职称</w:t>
      </w:r>
    </w:p>
    <w:p>
      <w:pPr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评审在全区范围内推广。具体工作安排和要求自治区另行通知。</w:t>
      </w:r>
    </w:p>
    <w:p>
      <w:pPr>
        <w:ind w:left="819"/>
        <w:spacing w:before="202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(十一)有效衔接事业单位职称评聘</w:t>
      </w:r>
    </w:p>
    <w:p>
      <w:pPr>
        <w:ind w:firstLine="669"/>
        <w:spacing w:before="174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1.严禁在机构改革期间，突击开展职称评审。旗县(市区)、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市直机构改革涉改单位严格在单位岗位结构比例内，按照</w:t>
      </w:r>
      <w:r>
        <w:rPr>
          <w:rFonts w:ascii="FangSong" w:hAnsi="FangSong" w:eastAsia="FangSong" w:cs="FangSong"/>
          <w:sz w:val="32"/>
          <w:szCs w:val="32"/>
          <w:spacing w:val="-3"/>
        </w:rPr>
        <w:t>空岗数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合理有序推荐申报职称评审。</w:t>
      </w:r>
    </w:p>
    <w:p>
      <w:pPr>
        <w:ind w:right="70" w:firstLine="669"/>
        <w:spacing w:before="178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2.旗县(市区)、市直未涉改单位应在单位岗位</w:t>
      </w:r>
      <w:r>
        <w:rPr>
          <w:rFonts w:ascii="FangSong" w:hAnsi="FangSong" w:eastAsia="FangSong" w:cs="FangSong"/>
          <w:sz w:val="32"/>
          <w:szCs w:val="32"/>
          <w:spacing w:val="1"/>
        </w:rPr>
        <w:t>结构比例内，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按照空岗数推荐申报职称评审，确需超岗位职数申报职称评审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的，申报总数应严格控制在已设相应岗位数的5%以内，旗县所属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事业单位的控制比例以旗县(市区)为单位进行衡量</w:t>
      </w:r>
      <w:r>
        <w:rPr>
          <w:rFonts w:ascii="FangSong" w:hAnsi="FangSong" w:eastAsia="FangSong" w:cs="FangSong"/>
          <w:sz w:val="32"/>
          <w:szCs w:val="32"/>
          <w:spacing w:val="8"/>
        </w:rPr>
        <w:t>，市直属部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门所属事业单位以主管部门为单位衡量。</w:t>
      </w:r>
    </w:p>
    <w:p>
      <w:pPr>
        <w:ind w:right="136" w:firstLine="669"/>
        <w:spacing w:before="178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3.为有效衔接事业单位职称评聘管理，对参评人员受聘时间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有要求的，严格按照国家相应系列职称改革指导意见和自</w:t>
      </w:r>
      <w:r>
        <w:rPr>
          <w:rFonts w:ascii="FangSong" w:hAnsi="FangSong" w:eastAsia="FangSong" w:cs="FangSong"/>
          <w:sz w:val="32"/>
          <w:szCs w:val="32"/>
          <w:spacing w:val="-3"/>
        </w:rPr>
        <w:t>治区新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修订的评审条件执行。</w:t>
      </w:r>
    </w:p>
    <w:p>
      <w:pPr>
        <w:ind w:right="172" w:firstLine="640"/>
        <w:spacing w:before="175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4.严格落实国家支持和鼓励事业单位科研人员创新创业的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有关文件精神。允许离岗创办企业人员在所创办企业申报职称，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所获得的职称可以作为其返回事业单位后参加岗位竞聘、重新订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立聘用合同的参考。兼职创新、在职创办企业人员继续享有参加</w:t>
      </w:r>
    </w:p>
    <w:p>
      <w:pPr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职称评审的权力，可以在兼职单位或者创办企业申报职称。</w:t>
      </w:r>
    </w:p>
    <w:p>
      <w:pPr>
        <w:sectPr>
          <w:footerReference w:type="default" r:id="rId15"/>
          <w:pgSz w:w="12060" w:h="17110"/>
          <w:pgMar w:top="1454" w:right="1569" w:bottom="1335" w:left="1380" w:header="0" w:footer="1186" w:gutter="0"/>
        </w:sectPr>
        <w:rPr/>
      </w:pP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left="794"/>
        <w:spacing w:before="10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10"/>
        </w:rPr>
        <w:t>(十二)进一步加强高技能人才与专业技术人才职业发展贯</w:t>
      </w:r>
    </w:p>
    <w:p>
      <w:pPr>
        <w:spacing w:before="199" w:line="22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</w:rPr>
        <w:t>通</w:t>
      </w:r>
    </w:p>
    <w:p>
      <w:pPr>
        <w:ind w:right="105" w:firstLine="650"/>
        <w:spacing w:before="140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高技能人才按照《转发人力资源社会保障部关于进一步加强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高技能人才与专业技术人才职业发展贯通实施意见的通知》(内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人社发〔2021〕16号)要求申报职称评审。</w:t>
      </w:r>
    </w:p>
    <w:p>
      <w:pPr>
        <w:ind w:left="789"/>
        <w:spacing w:before="186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9"/>
        </w:rPr>
        <w:t>(十三)继续做好中小学教师职称评审</w:t>
      </w:r>
    </w:p>
    <w:p>
      <w:pPr>
        <w:ind w:firstLine="650"/>
        <w:spacing w:before="164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按照自治区要求，2023年中小学高级教师职称继续由盟市评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审、自治区核准备案的原则进行。正高级教师职称评审由市人力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资源社会保障局、市教育局将组建高级职称评审委员会进行评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审，并执行总量控制，在综合考虑各地实际和教师队伍建设情况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6"/>
        </w:rPr>
        <w:t>确定各旗县及市直单位的核定分配人数(名额分配表见附件3)。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各旗县(市区)要严格按照分配名额组织申报，评审结果核准后，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按照事业单位岗位设置管理要求，及时补充设岗，并按职称资格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起算时间进行岗位聘用。中小学教师职称评审</w:t>
      </w:r>
      <w:r>
        <w:rPr>
          <w:rFonts w:ascii="FangSong" w:hAnsi="FangSong" w:eastAsia="FangSong" w:cs="FangSong"/>
          <w:sz w:val="31"/>
          <w:szCs w:val="31"/>
          <w:spacing w:val="6"/>
        </w:rPr>
        <w:t>严格在核定的岗位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结构比例内进行。</w:t>
      </w:r>
    </w:p>
    <w:p>
      <w:pPr>
        <w:ind w:left="789"/>
        <w:spacing w:before="200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8"/>
        </w:rPr>
        <w:t>(十四)促进职称制度与职业资格有效衔接</w:t>
      </w:r>
    </w:p>
    <w:p>
      <w:pPr>
        <w:ind w:right="101" w:firstLine="650"/>
        <w:spacing w:before="167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按照《关于在部分领域建立专业技术类职业资格与职称对应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关系的通知》(内人社发〔2019〕20号)以及《2020年关于更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新公布专业技术类职业资格与职称对应关系表的说明》,专业技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术人才获得相应专业技术类职业资格，即可认定其具备相应系列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和层级的职称，用人单位可根据岗位需要进行聘任，并可作为</w:t>
      </w:r>
      <w:r>
        <w:rPr>
          <w:rFonts w:ascii="FangSong" w:hAnsi="FangSong" w:eastAsia="FangSong" w:cs="FangSong"/>
          <w:sz w:val="31"/>
          <w:szCs w:val="31"/>
          <w:spacing w:val="7"/>
        </w:rPr>
        <w:t>申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报高一级职称的条件。</w:t>
      </w:r>
    </w:p>
    <w:p>
      <w:pPr>
        <w:ind w:left="789"/>
        <w:spacing w:before="197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9"/>
        </w:rPr>
        <w:t>(十五)严格执行继续教育有关要求</w:t>
      </w:r>
    </w:p>
    <w:p>
      <w:pPr>
        <w:sectPr>
          <w:footerReference w:type="default" r:id="rId16"/>
          <w:pgSz w:w="11870" w:h="16980"/>
          <w:pgMar w:top="1443" w:right="1575" w:bottom="1372" w:left="1290" w:header="0" w:footer="1213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right="140" w:firstLine="659"/>
        <w:spacing w:before="104" w:line="311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继续教育有关要求按照《关于做好2023年通辽市专业技术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人员继续教育有关工作的通知》(通人社办发〔2023〕12号)执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行。</w:t>
      </w:r>
    </w:p>
    <w:p>
      <w:pPr>
        <w:ind w:left="830"/>
        <w:spacing w:before="194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20"/>
        </w:rPr>
        <w:t>(十六)转系列评审</w:t>
      </w:r>
    </w:p>
    <w:p>
      <w:pPr>
        <w:ind w:right="80" w:firstLine="659"/>
        <w:spacing w:before="168" w:line="32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专业技术人才调整工作岗位后，工作专业发生变化，需</w:t>
      </w:r>
      <w:r>
        <w:rPr>
          <w:rFonts w:ascii="FangSong" w:hAnsi="FangSong" w:eastAsia="FangSong" w:cs="FangSong"/>
          <w:sz w:val="32"/>
          <w:szCs w:val="32"/>
          <w:spacing w:val="-4"/>
        </w:rPr>
        <w:t>转评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新职称系列(专业)的，须在现岗位从事专业技术工作1年以上，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可按规定申报评审相应系列(专业)同级职称。取得新的职称后，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从事相应专业技术工作1年以上、并符合申报评</w:t>
      </w:r>
      <w:r>
        <w:rPr>
          <w:rFonts w:ascii="FangSong" w:hAnsi="FangSong" w:eastAsia="FangSong" w:cs="FangSong"/>
          <w:sz w:val="32"/>
          <w:szCs w:val="32"/>
          <w:spacing w:val="3"/>
        </w:rPr>
        <w:t>审条件的，可申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报高一级职称评审。转系列(专业)人员的资历</w:t>
      </w:r>
      <w:r>
        <w:rPr>
          <w:rFonts w:ascii="FangSong" w:hAnsi="FangSong" w:eastAsia="FangSong" w:cs="FangSong"/>
          <w:sz w:val="32"/>
          <w:szCs w:val="32"/>
          <w:spacing w:val="8"/>
        </w:rPr>
        <w:t>和任职年限与原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职称连续计算，相关的业绩成果予以认可。</w:t>
      </w:r>
    </w:p>
    <w:p>
      <w:pPr>
        <w:ind w:left="664"/>
        <w:spacing w:before="205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3"/>
        </w:rPr>
        <w:t>五、</w:t>
      </w:r>
      <w:r>
        <w:rPr>
          <w:rFonts w:ascii="SimHei" w:hAnsi="SimHei" w:eastAsia="SimHei" w:cs="SimHei"/>
          <w:sz w:val="32"/>
          <w:szCs w:val="32"/>
          <w:spacing w:val="-66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3"/>
        </w:rPr>
        <w:t>资格审核要求</w:t>
      </w:r>
    </w:p>
    <w:p>
      <w:pPr>
        <w:ind w:right="49" w:firstLine="659"/>
        <w:spacing w:before="165" w:line="32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申报人员所在单位、各级行业主管部门、各级人力资源和社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会保障部门、各评委会组建部门和办事机构应严格按照《关于印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14"/>
        </w:rPr>
        <w:t>发&lt;内蒙古自治区职称评审管理实施细则&gt;的通知》(内人社发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2"/>
        </w:rPr>
        <w:t>〔2023〕4号)有关规定，做好职称申报评审各环节审核、公示、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推荐等工作。</w:t>
      </w:r>
    </w:p>
    <w:p>
      <w:pPr>
        <w:ind w:left="824"/>
        <w:spacing w:before="188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5"/>
        </w:rPr>
        <w:t>六、</w:t>
      </w:r>
      <w:r>
        <w:rPr>
          <w:rFonts w:ascii="SimHei" w:hAnsi="SimHei" w:eastAsia="SimHei" w:cs="SimHei"/>
          <w:sz w:val="32"/>
          <w:szCs w:val="32"/>
          <w:spacing w:val="-68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5"/>
        </w:rPr>
        <w:t>组织评审要求</w:t>
      </w:r>
    </w:p>
    <w:p>
      <w:pPr>
        <w:ind w:left="770"/>
        <w:spacing w:before="184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11"/>
        </w:rPr>
        <w:t>(一)开展新一轮职称评审委员会备案</w:t>
      </w:r>
    </w:p>
    <w:p>
      <w:pPr>
        <w:ind w:firstLine="659"/>
        <w:spacing w:before="188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1.职称评审委员会核准备案工作严格执行《职称评审管理暂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15"/>
        </w:rPr>
        <w:t>行规定》(人力资源和社会保障部令第40号)和《关于印发&lt;内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4"/>
        </w:rPr>
        <w:t>蒙古自治区职称评审管理实施细则&gt;的通知》(内人社发〔2023〕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5"/>
        </w:rPr>
        <w:t>4号)有关规定。所有备案有效期届满的评委会(自主评审单</w:t>
      </w:r>
      <w:r>
        <w:rPr>
          <w:rFonts w:ascii="FangSong" w:hAnsi="FangSong" w:eastAsia="FangSong" w:cs="FangSong"/>
          <w:sz w:val="32"/>
          <w:szCs w:val="32"/>
          <w:spacing w:val="14"/>
        </w:rPr>
        <w:t>位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评委会)、新组建的评委会，以及原备案信息发生变更的评委会</w:t>
      </w:r>
    </w:p>
    <w:p>
      <w:pPr>
        <w:sectPr>
          <w:footerReference w:type="default" r:id="rId17"/>
          <w:pgSz w:w="12130" w:h="17170"/>
          <w:pgMar w:top="1459" w:right="1580" w:bottom="1395" w:left="1459" w:header="0" w:footer="1246" w:gutter="0"/>
        </w:sectPr>
        <w:rPr/>
      </w:pP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right="86"/>
        <w:spacing w:before="104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0"/>
        </w:rPr>
        <w:t>均须于2023年5月30日前，登陆内蒙古人才信息库(网址!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 </w:t>
      </w:r>
      <w:r>
        <w:rPr>
          <w:rFonts w:ascii="FangSong" w:hAnsi="FangSong" w:eastAsia="FangSong" w:cs="FangSong"/>
          <w:sz w:val="32"/>
          <w:szCs w:val="32"/>
        </w:rPr>
        <w:t>www</w:t>
      </w:r>
      <w:r>
        <w:rPr>
          <w:rFonts w:ascii="FangSong" w:hAnsi="FangSong" w:eastAsia="FangSong" w:cs="FangSong"/>
          <w:sz w:val="32"/>
          <w:szCs w:val="32"/>
          <w:spacing w:val="3"/>
        </w:rPr>
        <w:t>.</w:t>
      </w:r>
      <w:r>
        <w:rPr>
          <w:rFonts w:ascii="FangSong" w:hAnsi="FangSong" w:eastAsia="FangSong" w:cs="FangSong"/>
          <w:sz w:val="32"/>
          <w:szCs w:val="32"/>
        </w:rPr>
        <w:t>nngrck</w:t>
      </w:r>
      <w:r>
        <w:rPr>
          <w:rFonts w:ascii="FangSong" w:hAnsi="FangSong" w:eastAsia="FangSong" w:cs="FangSong"/>
          <w:sz w:val="32"/>
          <w:szCs w:val="32"/>
          <w:spacing w:val="3"/>
        </w:rPr>
        <w:t>.</w:t>
      </w:r>
      <w:r>
        <w:rPr>
          <w:rFonts w:ascii="FangSong" w:hAnsi="FangSong" w:eastAsia="FangSong" w:cs="FangSong"/>
          <w:sz w:val="32"/>
          <w:szCs w:val="32"/>
        </w:rPr>
        <w:t>cn</w:t>
      </w:r>
      <w:r>
        <w:rPr>
          <w:rFonts w:ascii="FangSong" w:hAnsi="FangSong" w:eastAsia="FangSong" w:cs="FangSong"/>
          <w:sz w:val="32"/>
          <w:szCs w:val="32"/>
          <w:spacing w:val="3"/>
        </w:rPr>
        <w:t>),</w:t>
      </w:r>
      <w:r>
        <w:rPr>
          <w:rFonts w:ascii="FangSong" w:hAnsi="FangSong" w:eastAsia="FangSong" w:cs="FangSong"/>
          <w:sz w:val="32"/>
          <w:szCs w:val="32"/>
          <w:spacing w:val="21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3"/>
        </w:rPr>
        <w:t>进入职称评审委员会核准备案管理模块在线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提交相关材料。</w:t>
      </w:r>
    </w:p>
    <w:p>
      <w:pPr>
        <w:ind w:right="69" w:firstLine="649"/>
        <w:spacing w:before="180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2.</w:t>
      </w:r>
      <w:r>
        <w:rPr>
          <w:rFonts w:ascii="FangSong" w:hAnsi="FangSong" w:eastAsia="FangSong" w:cs="FangSong"/>
          <w:sz w:val="32"/>
          <w:szCs w:val="32"/>
          <w:spacing w:val="-8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自治区人力资源和社会保障厅负责对全区组建的</w:t>
      </w:r>
      <w:r>
        <w:rPr>
          <w:rFonts w:ascii="FangSong" w:hAnsi="FangSong" w:eastAsia="FangSong" w:cs="FangSong"/>
          <w:sz w:val="32"/>
          <w:szCs w:val="32"/>
          <w:spacing w:val="7"/>
        </w:rPr>
        <w:t>高级评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委会和自治区直属单位组建的中级评委会实行核准备案</w:t>
      </w:r>
      <w:r>
        <w:rPr>
          <w:rFonts w:ascii="FangSong" w:hAnsi="FangSong" w:eastAsia="FangSong" w:cs="FangSong"/>
          <w:sz w:val="32"/>
          <w:szCs w:val="32"/>
          <w:spacing w:val="-3"/>
        </w:rPr>
        <w:t>，各盟市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(旗县)人力资源和社会保障局负责对本地区组建的中初级评委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会实行核准备案。</w:t>
      </w:r>
    </w:p>
    <w:p>
      <w:pPr>
        <w:ind w:right="84" w:firstLine="649"/>
        <w:spacing w:before="172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3.按规定完成核准备案的评委会相关信息将在内蒙古人才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信息库统一对社会公布。未经人力资源和社会保障部门核准备案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组建的评委会不得组织职称评审，违规发布的职称信息和颁发的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职称证书一律无效。</w:t>
      </w:r>
    </w:p>
    <w:p>
      <w:pPr>
        <w:ind w:left="809"/>
        <w:spacing w:before="234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16"/>
        </w:rPr>
        <w:t>(二)合理设置评价指标</w:t>
      </w:r>
    </w:p>
    <w:p>
      <w:pPr>
        <w:ind w:firstLine="649"/>
        <w:spacing w:before="167" w:line="3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职称评审坚持破除“四唯”倾向，避免“一刀切”、简单化，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突出品德、能力、业绩导向，鼓励专业技术人才潜心研究</w:t>
      </w:r>
      <w:r>
        <w:rPr>
          <w:rFonts w:ascii="FangSong" w:hAnsi="FangSong" w:eastAsia="FangSong" w:cs="FangSong"/>
          <w:sz w:val="32"/>
          <w:szCs w:val="32"/>
          <w:spacing w:val="-3"/>
        </w:rPr>
        <w:t>、创新</w:t>
      </w:r>
    </w:p>
    <w:p>
      <w:pPr>
        <w:spacing w:before="2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创造。</w:t>
      </w:r>
    </w:p>
    <w:p>
      <w:pPr>
        <w:ind w:right="9" w:firstLine="649"/>
        <w:spacing w:before="161" w:line="3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1.各职称系列逐步将论文“必选”转变为业</w:t>
      </w:r>
      <w:r>
        <w:rPr>
          <w:rFonts w:ascii="FangSong" w:hAnsi="FangSong" w:eastAsia="FangSong" w:cs="FangSong"/>
          <w:sz w:val="32"/>
          <w:szCs w:val="32"/>
        </w:rPr>
        <w:t>绩成果“多选”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建立“菜单式”评价指标体系，通过体现思想品德、职业道德、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专业能力、技术水平、学术影响力、创新成效、</w:t>
      </w:r>
      <w:r>
        <w:rPr>
          <w:rFonts w:ascii="FangSong" w:hAnsi="FangSong" w:eastAsia="FangSong" w:cs="FangSong"/>
          <w:sz w:val="32"/>
          <w:szCs w:val="32"/>
          <w:spacing w:val="-3"/>
        </w:rPr>
        <w:t>决策咨询、人才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培养、公共服务等多维度的评价指标，科学评价人才。</w:t>
      </w:r>
    </w:p>
    <w:p>
      <w:pPr>
        <w:ind w:right="91" w:firstLine="649"/>
        <w:spacing w:before="186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2.卫生、工程、艺术、中小学教师等实践性强的职称系列不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将论文作为职称评审的主要评价指标，评价标准中不得简单设立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论文数量、影响因子等硬性要求。对研究系列人才，聚焦创新</w:t>
      </w:r>
      <w:r>
        <w:rPr>
          <w:rFonts w:ascii="FangSong" w:hAnsi="FangSong" w:eastAsia="FangSong" w:cs="FangSong"/>
          <w:sz w:val="32"/>
          <w:szCs w:val="32"/>
          <w:spacing w:val="-4"/>
        </w:rPr>
        <w:t>成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果和高质量论文，注重评价原创性贡献、学术影响力和研究能力，</w:t>
      </w:r>
    </w:p>
    <w:p>
      <w:pPr>
        <w:sectPr>
          <w:footerReference w:type="default" r:id="rId18"/>
          <w:pgSz w:w="11810" w:h="16960"/>
          <w:pgMar w:top="1441" w:right="1570" w:bottom="1332" w:left="1240" w:header="0" w:footer="1103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淡化论文数量要求。</w:t>
      </w:r>
    </w:p>
    <w:p>
      <w:pPr>
        <w:ind w:right="31" w:firstLine="650"/>
        <w:spacing w:before="149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3.推广代表性成果制度，标准开发、技术推广、</w:t>
      </w:r>
      <w:r>
        <w:rPr>
          <w:rFonts w:ascii="FangSong" w:hAnsi="FangSong" w:eastAsia="FangSong" w:cs="FangSong"/>
          <w:sz w:val="32"/>
          <w:szCs w:val="32"/>
          <w:spacing w:val="-3"/>
        </w:rPr>
        <w:t>技术解决方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案、创新突破、高质量专利、成果转化、理论文章、智库成果、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文艺作品、教案、病历等业绩成果均可作为代表性成果参加职称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评审。</w:t>
      </w:r>
    </w:p>
    <w:p>
      <w:pPr>
        <w:ind w:left="789"/>
        <w:spacing w:before="169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19"/>
        </w:rPr>
        <w:t>(三)严格评审程序</w:t>
      </w:r>
    </w:p>
    <w:p>
      <w:pPr>
        <w:ind w:right="31" w:firstLine="650"/>
        <w:spacing w:before="177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1.各旗县、各评委会严格按照规定要求开展评</w:t>
      </w:r>
      <w:r>
        <w:rPr>
          <w:rFonts w:ascii="FangSong" w:hAnsi="FangSong" w:eastAsia="FangSong" w:cs="FangSong"/>
          <w:sz w:val="32"/>
          <w:szCs w:val="32"/>
          <w:spacing w:val="-2"/>
        </w:rPr>
        <w:t>审工作，不得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超范围、跨专业受理和评审职称，不得违反规定降低评审标准和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申报条件，不得违反评审时限要求和评审程序。确有困难不能按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期评审的，要提前提交书面延期申请，经批准同意后，方可延期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评审。职称评审不得跨年度进行。</w:t>
      </w:r>
    </w:p>
    <w:p>
      <w:pPr>
        <w:ind w:firstLine="650"/>
        <w:spacing w:before="177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2.对已下放评审权限的各评委会办事机构，</w:t>
      </w:r>
      <w:r>
        <w:rPr>
          <w:rFonts w:ascii="FangSong" w:hAnsi="FangSong" w:eastAsia="FangSong" w:cs="FangSong"/>
          <w:sz w:val="32"/>
          <w:szCs w:val="32"/>
          <w:spacing w:val="-2"/>
        </w:rPr>
        <w:t>要按照年度职称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评审相关规定制定评审实施方案，评审实施方案包括申报情况、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评审时间、地点、评委会组建情况、评审工作程序、工作措施、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申报人员名单、评委推荐名单等情况，在评审会议召开一周前向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市人力资源和社会保障局提交核准备案，经同意后方可开展</w:t>
      </w:r>
      <w:r>
        <w:rPr>
          <w:rFonts w:ascii="FangSong" w:hAnsi="FangSong" w:eastAsia="FangSong" w:cs="FangSong"/>
          <w:sz w:val="32"/>
          <w:szCs w:val="32"/>
          <w:spacing w:val="-2"/>
        </w:rPr>
        <w:t>评审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工作。自主评审单位要结合实际，制定本单位职称评审办法。</w:t>
      </w:r>
    </w:p>
    <w:p>
      <w:pPr>
        <w:ind w:right="43" w:firstLine="650"/>
        <w:spacing w:before="178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3.对于已经连续三年担任职称评审工作的评委，原则上不再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聘任为本年度评委。自主评审须保证一定数量的非本单位同行专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家评委参加。邀请纪检监察部门对职称评审工作进行监督，确保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评审的公平公正。</w:t>
      </w:r>
    </w:p>
    <w:p>
      <w:pPr>
        <w:ind w:left="650"/>
        <w:spacing w:before="175" w:line="556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17"/>
        </w:rPr>
        <w:t>4.评审结果公示期间，对通过举报投诉等方式发</w:t>
      </w:r>
      <w:r>
        <w:rPr>
          <w:rFonts w:ascii="FangSong" w:hAnsi="FangSong" w:eastAsia="FangSong" w:cs="FangSong"/>
          <w:sz w:val="32"/>
          <w:szCs w:val="32"/>
          <w:spacing w:val="-2"/>
          <w:position w:val="17"/>
        </w:rPr>
        <w:t>现的问题线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索，涉及评审工作的，由评委会组建单位(办事机构)调查核实；</w:t>
      </w:r>
    </w:p>
    <w:p>
      <w:pPr>
        <w:sectPr>
          <w:footerReference w:type="default" r:id="rId19"/>
          <w:pgSz w:w="11870" w:h="16960"/>
          <w:pgMar w:top="1441" w:right="1639" w:bottom="1232" w:left="1260" w:header="0" w:footer="1073" w:gutter="0"/>
        </w:sectPr>
        <w:rPr/>
      </w:pPr>
    </w:p>
    <w:p>
      <w:pPr>
        <w:spacing w:line="338" w:lineRule="auto"/>
        <w:rPr>
          <w:rFonts w:ascii="Arial"/>
          <w:sz w:val="21"/>
        </w:rPr>
      </w:pPr>
      <w:r/>
    </w:p>
    <w:p>
      <w:pPr>
        <w:spacing w:line="339" w:lineRule="auto"/>
        <w:rPr>
          <w:rFonts w:ascii="Arial"/>
          <w:sz w:val="21"/>
        </w:rPr>
      </w:pPr>
      <w:r/>
    </w:p>
    <w:p>
      <w:pPr>
        <w:spacing w:before="104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涉及材料真实性的，由各旗县(部门)和用人单位调查核实。</w:t>
      </w:r>
    </w:p>
    <w:p>
      <w:pPr>
        <w:ind w:right="80" w:firstLine="629"/>
        <w:spacing w:before="147" w:line="32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5.由我市负责评审的高级职称评审结果由其评委会(办</w:t>
      </w:r>
      <w:r>
        <w:rPr>
          <w:rFonts w:ascii="FangSong" w:hAnsi="FangSong" w:eastAsia="FangSong" w:cs="FangSong"/>
          <w:sz w:val="32"/>
          <w:szCs w:val="32"/>
          <w:spacing w:val="2"/>
        </w:rPr>
        <w:t>事机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构)在评审工作结束一个月内，将正式核准备案报告(含公示情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况及公示期间举报事项处理情况)、《高级专业技术职称评审通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过人员花名册》报市人力资源和社会保障局，由</w:t>
      </w:r>
      <w:r>
        <w:rPr>
          <w:rFonts w:ascii="FangSong" w:hAnsi="FangSong" w:eastAsia="FangSong" w:cs="FangSong"/>
          <w:sz w:val="32"/>
          <w:szCs w:val="32"/>
          <w:spacing w:val="-4"/>
        </w:rPr>
        <w:t>其上报自治区人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力资源和社会保障厅核准备案。同时，报送需上传到内蒙古自治</w:t>
      </w:r>
    </w:p>
    <w:p>
      <w:pPr>
        <w:spacing w:line="2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区职称管理系统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(www.nmgrck.cn/zcps)</w:t>
      </w:r>
      <w:r>
        <w:rPr>
          <w:rFonts w:ascii="FangSong" w:hAnsi="FangSong" w:eastAsia="FangSong" w:cs="FangSong"/>
          <w:sz w:val="32"/>
          <w:szCs w:val="32"/>
          <w:spacing w:val="9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的评审数据。</w:t>
      </w:r>
    </w:p>
    <w:p>
      <w:pPr>
        <w:ind w:left="629"/>
        <w:spacing w:before="187" w:line="55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  <w:position w:val="16"/>
        </w:rPr>
        <w:t>中初级职称评审结果由市力资源和社会保障局按照管理权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限通过职称管理系统履行备案手续。</w:t>
      </w:r>
    </w:p>
    <w:p>
      <w:pPr>
        <w:ind w:left="629"/>
        <w:spacing w:before="157" w:line="57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  <w:position w:val="18"/>
        </w:rPr>
        <w:t>6.职称评审结果确认后，评审通过人员可登录内蒙古</w:t>
      </w:r>
      <w:r>
        <w:rPr>
          <w:rFonts w:ascii="FangSong" w:hAnsi="FangSong" w:eastAsia="FangSong" w:cs="FangSong"/>
          <w:sz w:val="32"/>
          <w:szCs w:val="32"/>
          <w:spacing w:val="-3"/>
          <w:position w:val="18"/>
        </w:rPr>
        <w:t>人才信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息库查询打印个人职称电子证书。</w:t>
      </w:r>
    </w:p>
    <w:p>
      <w:pPr>
        <w:ind w:right="120" w:firstLine="629"/>
        <w:spacing w:before="185" w:line="3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7.从2023年起，通过评审方式取得的职称，起算时间为评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委会通过时间；通过认定方式取得的职称，起算时间为认定单位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审核通过时间。</w:t>
      </w:r>
    </w:p>
    <w:p>
      <w:pPr>
        <w:ind w:left="634"/>
        <w:spacing w:before="181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"/>
        </w:rPr>
        <w:t>七、其他事项</w:t>
      </w:r>
    </w:p>
    <w:p>
      <w:pPr>
        <w:ind w:left="769"/>
        <w:spacing w:before="194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20"/>
        </w:rPr>
        <w:t>(一)加强监督管理</w:t>
      </w:r>
    </w:p>
    <w:p>
      <w:pPr>
        <w:ind w:firstLine="629"/>
        <w:spacing w:before="185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1.各级人力资源和社会保障部门负责本地区职称评审的综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合管理、协调落实和监督检查，会同行业主管部门通过质询、约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谈、现场观摩、查阅资料等形式，根据职责对评委会及其组建单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位开展的评审工作进行抽查、巡查，依据有关</w:t>
      </w:r>
      <w:r>
        <w:rPr>
          <w:rFonts w:ascii="FangSong" w:hAnsi="FangSong" w:eastAsia="FangSong" w:cs="FangSong"/>
          <w:sz w:val="32"/>
          <w:szCs w:val="32"/>
          <w:spacing w:val="-10"/>
        </w:rPr>
        <w:t>问题线索进行倒查、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复查，加强对职称申报评审全过程的监督管理。</w:t>
      </w:r>
    </w:p>
    <w:p>
      <w:pPr>
        <w:ind w:left="629"/>
        <w:spacing w:before="185" w:line="57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  <w:position w:val="18"/>
        </w:rPr>
        <w:t>2.评委会不能正确履行职称评审工作职责的，按照管理权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限，由相应人力资源和社会保障部门对其职称评审行为进行通</w:t>
      </w:r>
    </w:p>
    <w:p>
      <w:pPr>
        <w:sectPr>
          <w:footerReference w:type="default" r:id="rId20"/>
          <w:pgSz w:w="12050" w:h="17080"/>
          <w:pgMar w:top="1451" w:right="1640" w:bottom="1416" w:left="1399" w:header="0" w:footer="1237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20"/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报，情节严重的，取消职称评审组建单位职称评审权。</w:t>
      </w:r>
    </w:p>
    <w:p>
      <w:pPr>
        <w:ind w:left="790"/>
        <w:spacing w:before="175" w:line="22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20"/>
        </w:rPr>
        <w:t>(二)优化服务水平</w:t>
      </w:r>
    </w:p>
    <w:p>
      <w:pPr>
        <w:ind w:left="20" w:right="69" w:firstLine="629"/>
        <w:spacing w:before="143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1.实行专业技术人才职称证书信息网上核验、地区间互认。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本年度职称评审工作结束后，由自治区人力资源和社会保障厅将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评审(认定)通过人员职称电子证书数据统一推送至</w:t>
      </w:r>
      <w:r>
        <w:rPr>
          <w:rFonts w:ascii="FangSong" w:hAnsi="FangSong" w:eastAsia="FangSong" w:cs="FangSong"/>
          <w:sz w:val="32"/>
          <w:szCs w:val="32"/>
          <w:spacing w:val="10"/>
        </w:rPr>
        <w:t>全国人力资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源和社会保障政务服务平台和自治区政务服务平台，专业技术人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员可通过各级政务服务平台、“内蒙古人社”“蒙速办”手机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APP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查询相应信息。各级人力资源和社会保障部门按照职称管理权</w:t>
      </w:r>
    </w:p>
    <w:p>
      <w:pPr>
        <w:ind w:left="20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限，持续做好历年职称评审信息整理归集工作。</w:t>
      </w:r>
    </w:p>
    <w:p>
      <w:pPr>
        <w:ind w:left="20" w:firstLine="629"/>
        <w:spacing w:before="178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2.建立职称评审电子档案。年度职称评审工作结</w:t>
      </w:r>
      <w:r>
        <w:rPr>
          <w:rFonts w:ascii="FangSong" w:hAnsi="FangSong" w:eastAsia="FangSong" w:cs="FangSong"/>
          <w:sz w:val="32"/>
          <w:szCs w:val="32"/>
          <w:spacing w:val="-2"/>
        </w:rPr>
        <w:t>束后，各评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委会办事机构负责评审通过人员电子档案制作建档工作，将已经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核准(用印)的《专业技术职称评审表》扫描生成电子版文件后，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上传至内蒙古自治区职称管理系统，取得职称人员可下载本</w:t>
      </w:r>
      <w:r>
        <w:rPr>
          <w:rFonts w:ascii="FangSong" w:hAnsi="FangSong" w:eastAsia="FangSong" w:cs="FangSong"/>
          <w:sz w:val="32"/>
          <w:szCs w:val="32"/>
          <w:spacing w:val="9"/>
        </w:rPr>
        <w:t>人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《专业技术职称评审表》。具体操作指南见内蒙古人才信息库。</w:t>
      </w:r>
    </w:p>
    <w:p>
      <w:pPr>
        <w:ind w:left="20" w:right="117" w:firstLine="629"/>
        <w:spacing w:before="180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3.试行职称申报评审进度结果网上查询。为方便申报人员了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解本人职称评审进度和结果，从2023年起，申报人员完成线上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注册并提交纸质申报材料后，可登陆内蒙古人才</w:t>
      </w:r>
      <w:r>
        <w:rPr>
          <w:rFonts w:ascii="FangSong" w:hAnsi="FangSong" w:eastAsia="FangSong" w:cs="FangSong"/>
          <w:sz w:val="32"/>
          <w:szCs w:val="32"/>
          <w:spacing w:val="-3"/>
        </w:rPr>
        <w:t>信息库，实时关</w:t>
      </w:r>
    </w:p>
    <w:p>
      <w:pPr>
        <w:ind w:left="20"/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注职称申报评审进度和结果。</w:t>
      </w:r>
    </w:p>
    <w:p>
      <w:pPr>
        <w:ind w:left="20" w:right="102" w:firstLine="629"/>
        <w:spacing w:before="276" w:line="32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各级人力资源和社会保障部门、内蒙古人事人才公共服务中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心、评委会办事机构负责对内蒙古自治区职称管理系统中申报人</w:t>
      </w:r>
    </w:p>
    <w:p>
      <w:pPr>
        <w:ind w:left="89"/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员职称申报评审进度进行更新。</w:t>
      </w:r>
    </w:p>
    <w:p>
      <w:pPr>
        <w:ind w:left="830"/>
        <w:spacing w:before="203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20"/>
        </w:rPr>
        <w:t>(三)严格收费管理</w:t>
      </w:r>
    </w:p>
    <w:p>
      <w:pPr>
        <w:ind w:left="649"/>
        <w:spacing w:before="17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各地区、各单位要严格按照《内蒙古自治区发展计划委员会、</w:t>
      </w:r>
    </w:p>
    <w:p>
      <w:pPr>
        <w:sectPr>
          <w:footerReference w:type="default" r:id="rId21"/>
          <w:pgSz w:w="11870" w:h="16980"/>
          <w:pgMar w:top="1443" w:right="1589" w:bottom="1262" w:left="1229" w:header="0" w:footer="1103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right="39"/>
        <w:spacing w:before="101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财政厅对自治区人事厅关于调整专业技术资格评审费与证书工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本费标准的批复》</w:t>
      </w:r>
      <w:r>
        <w:rPr>
          <w:rFonts w:ascii="FangSong" w:hAnsi="FangSong" w:eastAsia="FangSong" w:cs="FangSong"/>
          <w:sz w:val="31"/>
          <w:szCs w:val="31"/>
          <w:spacing w:val="1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(内计费字(2001)1202号)和《关于调整专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业技术资格评审与证书收费及支出的通知》(内人发(2001)124</w:t>
      </w:r>
    </w:p>
    <w:p>
      <w:pPr>
        <w:spacing w:before="18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507799"/>
          <w:spacing w:val="12"/>
        </w:rPr>
        <w:t>号)规定收取评审费用，不得另行加收费用。各</w:t>
      </w:r>
      <w:r>
        <w:rPr>
          <w:rFonts w:ascii="FangSong" w:hAnsi="FangSong" w:eastAsia="FangSong" w:cs="FangSong"/>
          <w:sz w:val="31"/>
          <w:szCs w:val="31"/>
          <w:color w:val="507799"/>
          <w:spacing w:val="11"/>
        </w:rPr>
        <w:t>旗县、各单位要</w:t>
      </w:r>
    </w:p>
    <w:p>
      <w:pPr>
        <w:spacing w:before="187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在报送申报材料的同时交纳有关费用。</w:t>
      </w:r>
    </w:p>
    <w:p>
      <w:pPr>
        <w:ind w:left="639"/>
        <w:spacing w:before="223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附件：1.2023年专业技术职称申报须知</w:t>
      </w:r>
    </w:p>
    <w:p>
      <w:pPr>
        <w:ind w:left="1589"/>
        <w:spacing w:before="198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2.通辽市2023年申报高中初级专业技术职称花名册</w:t>
      </w:r>
    </w:p>
    <w:p>
      <w:pPr>
        <w:ind w:left="1589"/>
        <w:spacing w:before="2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C3F55"/>
          <w:spacing w:val="12"/>
        </w:rPr>
        <w:t>3.2023年中小学正高级职称评审名额分配表</w:t>
      </w:r>
    </w:p>
    <w:p>
      <w:pPr>
        <w:ind w:firstLine="5449"/>
        <w:spacing w:before="1" w:line="2460" w:lineRule="exact"/>
        <w:textAlignment w:val="center"/>
        <w:rPr/>
      </w:pPr>
      <w:r>
        <w:drawing>
          <wp:inline distT="0" distB="0" distL="0" distR="0">
            <wp:extent cx="1555783" cy="1562129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5783" cy="1562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ind w:left="819"/>
        <w:spacing w:before="10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(此件主动公开)</w:t>
      </w:r>
    </w:p>
    <w:p>
      <w:pPr>
        <w:ind w:left="829"/>
        <w:spacing w:before="33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4D5292"/>
          <w:spacing w:val="11"/>
        </w:rPr>
        <w:t>(联系单位：专业技术人员管理科)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before="10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u w:val="single" w:color="auto"/>
          <w:spacing w:val="-7"/>
          <w:position w:val="-1"/>
        </w:rPr>
        <w:t>通辽市人力资源和社会保障局办公室</w:t>
      </w:r>
      <w:r>
        <w:rPr>
          <w:rFonts w:ascii="FangSong" w:hAnsi="FangSong" w:eastAsia="FangSong" w:cs="FangSong"/>
          <w:sz w:val="31"/>
          <w:szCs w:val="31"/>
          <w:u w:val="single" w:color="28314E"/>
          <w:spacing w:val="13"/>
          <w:position w:val="-1"/>
        </w:rPr>
        <w:t xml:space="preserve">    </w:t>
      </w:r>
      <w:r>
        <w:rPr>
          <w:rFonts w:ascii="FangSong" w:hAnsi="FangSong" w:eastAsia="FangSong" w:cs="FangSong"/>
          <w:sz w:val="31"/>
          <w:szCs w:val="31"/>
          <w:u w:val="single" w:color="auto"/>
          <w:color w:val="28314E"/>
          <w:spacing w:val="50"/>
          <w:w w:val="106"/>
          <w:position w:val="2"/>
        </w:rPr>
        <w:t>2023年5月10日印发</w:t>
      </w:r>
    </w:p>
    <w:p>
      <w:pPr>
        <w:sectPr>
          <w:footerReference w:type="default" r:id="rId22"/>
          <w:pgSz w:w="11890" w:h="16960"/>
          <w:pgMar w:top="1441" w:right="1485" w:bottom="1193" w:left="1490" w:header="0" w:footer="1004" w:gutter="0"/>
        </w:sectPr>
        <w:rPr/>
      </w:pPr>
    </w:p>
    <w:p>
      <w:pPr>
        <w:ind w:left="4"/>
        <w:spacing w:before="19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24"/>
        </w:rPr>
        <w:t>附件1</w:t>
      </w:r>
    </w:p>
    <w:p>
      <w:pPr>
        <w:spacing w:line="461" w:lineRule="auto"/>
        <w:rPr>
          <w:rFonts w:ascii="Arial"/>
          <w:sz w:val="21"/>
        </w:rPr>
      </w:pPr>
      <w:r/>
    </w:p>
    <w:p>
      <w:pPr>
        <w:ind w:left="1206"/>
        <w:spacing w:before="147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7"/>
        </w:rPr>
        <w:t>2023年专业技术职称申报须知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674"/>
        <w:spacing w:before="104" w:line="221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3"/>
        </w:rPr>
        <w:t>一、职称申报线上注册要求</w:t>
      </w:r>
    </w:p>
    <w:p>
      <w:pPr>
        <w:ind w:right="115" w:firstLine="670"/>
        <w:spacing w:before="180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8"/>
        </w:rPr>
        <w:t>1.</w:t>
      </w:r>
      <w:r>
        <w:rPr>
          <w:rFonts w:ascii="Times New Roman" w:hAnsi="Times New Roman" w:eastAsia="Times New Roman" w:cs="Times New Roman"/>
          <w:sz w:val="32"/>
          <w:szCs w:val="32"/>
          <w:spacing w:val="3"/>
        </w:rPr>
        <w:t xml:space="preserve">    </w:t>
      </w:r>
      <w:r>
        <w:rPr>
          <w:rFonts w:ascii="FangSong" w:hAnsi="FangSong" w:eastAsia="FangSong" w:cs="FangSong"/>
          <w:sz w:val="32"/>
          <w:szCs w:val="32"/>
          <w:b/>
          <w:bCs/>
          <w:spacing w:val="18"/>
        </w:rPr>
        <w:t>申报人员须首先</w:t>
      </w:r>
      <w:r>
        <w:rPr>
          <w:rFonts w:ascii="FangSong" w:hAnsi="FangSong" w:eastAsia="FangSong" w:cs="FangSong"/>
          <w:sz w:val="32"/>
          <w:szCs w:val="32"/>
          <w:spacing w:val="18"/>
        </w:rPr>
        <w:t>访问内蒙古人才信息库(网址：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www.nmgrck.cn),</w:t>
      </w:r>
      <w:r>
        <w:rPr>
          <w:rFonts w:ascii="Times New Roman" w:hAnsi="Times New Roman" w:eastAsia="Times New Roman" w:cs="Times New Roman"/>
          <w:sz w:val="32"/>
          <w:szCs w:val="32"/>
          <w:spacing w:val="39"/>
        </w:rPr>
        <w:t xml:space="preserve">  </w:t>
      </w:r>
      <w:r>
        <w:rPr>
          <w:rFonts w:ascii="FangSong" w:hAnsi="FangSong" w:eastAsia="FangSong" w:cs="FangSong"/>
          <w:sz w:val="32"/>
          <w:szCs w:val="32"/>
          <w:b/>
          <w:bCs/>
          <w:spacing w:val="-1"/>
        </w:rPr>
        <w:t>进行线上注册并登录，</w:t>
      </w:r>
      <w:r>
        <w:rPr>
          <w:rFonts w:ascii="FangSong" w:hAnsi="FangSong" w:eastAsia="FangSong" w:cs="FangSong"/>
          <w:sz w:val="32"/>
          <w:szCs w:val="32"/>
          <w:spacing w:val="3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在业务办理-2023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年职称申报栏目中，完成基本信息填报，保存后下载导出《专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业技术职称评审表》和《专业技术职称送审表》,再进行线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下填写及完善申报材料。</w:t>
      </w:r>
    </w:p>
    <w:p>
      <w:pPr>
        <w:ind w:left="670"/>
        <w:spacing w:before="179"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  <w:position w:val="17"/>
        </w:rPr>
        <w:t>2.</w:t>
      </w:r>
      <w:r>
        <w:rPr>
          <w:rFonts w:ascii="FangSong" w:hAnsi="FangSong" w:eastAsia="FangSong" w:cs="FangSong"/>
          <w:sz w:val="32"/>
          <w:szCs w:val="32"/>
          <w:spacing w:val="79"/>
          <w:position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  <w:position w:val="17"/>
        </w:rPr>
        <w:t>申报“定向评价、定向使用”职称、新型职业农牧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民职称以及职称评审绿色通道的，进入相对应的栏目填报。</w:t>
      </w:r>
    </w:p>
    <w:p>
      <w:pPr>
        <w:ind w:right="147" w:firstLine="670"/>
        <w:spacing w:before="176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3.</w:t>
      </w:r>
      <w:r>
        <w:rPr>
          <w:rFonts w:ascii="FangSong" w:hAnsi="FangSong" w:eastAsia="FangSong" w:cs="FangSong"/>
          <w:sz w:val="32"/>
          <w:szCs w:val="32"/>
          <w:spacing w:val="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申报人员提交线下材料渠道和要求以《关于印发&lt;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内蒙古自治区职称评审管理实施细则&gt;的通知》(内人社发</w:t>
      </w:r>
    </w:p>
    <w:p>
      <w:pPr>
        <w:ind w:left="169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4"/>
        </w:rPr>
        <w:t>(2023)4号)规定为准。</w:t>
      </w:r>
    </w:p>
    <w:p>
      <w:pPr>
        <w:ind w:left="670"/>
        <w:spacing w:before="171" w:line="55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2"/>
          <w:position w:val="16"/>
        </w:rPr>
        <w:t>4.</w:t>
      </w:r>
      <w:r>
        <w:rPr>
          <w:rFonts w:ascii="FangSong" w:hAnsi="FangSong" w:eastAsia="FangSong" w:cs="FangSong"/>
          <w:sz w:val="32"/>
          <w:szCs w:val="32"/>
          <w:spacing w:val="76"/>
          <w:position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2"/>
          <w:position w:val="16"/>
        </w:rPr>
        <w:t>考核认定表请到内蒙古人才信息库(网址：</w:t>
      </w:r>
    </w:p>
    <w:p>
      <w:pPr>
        <w:spacing w:line="2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www.nmgrck.cn)</w:t>
      </w:r>
      <w:r>
        <w:rPr>
          <w:rFonts w:ascii="FangSong" w:hAnsi="FangSong" w:eastAsia="FangSong" w:cs="FangSong"/>
          <w:sz w:val="32"/>
          <w:szCs w:val="32"/>
          <w:spacing w:val="4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首页“文件下载”中下载填报。</w:t>
      </w:r>
    </w:p>
    <w:p>
      <w:pPr>
        <w:ind w:left="674"/>
        <w:spacing w:before="19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4"/>
        </w:rPr>
        <w:t>5.</w:t>
      </w:r>
      <w:r>
        <w:rPr>
          <w:rFonts w:ascii="FangSong" w:hAnsi="FangSong" w:eastAsia="FangSong" w:cs="FangSong"/>
          <w:sz w:val="32"/>
          <w:szCs w:val="32"/>
          <w:spacing w:val="27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u w:val="single" w:color="auto"/>
          <w:spacing w:val="4"/>
        </w:rPr>
        <w:t>评审表和送审表二维码一人一码，不能多人共用</w:t>
      </w:r>
      <w:r>
        <w:rPr>
          <w:rFonts w:ascii="FangSong" w:hAnsi="FangSong" w:eastAsia="FangSong" w:cs="FangSong"/>
          <w:sz w:val="32"/>
          <w:szCs w:val="32"/>
          <w:b/>
          <w:bCs/>
          <w:u w:val="single" w:color="auto"/>
          <w:spacing w:val="3"/>
        </w:rPr>
        <w:t>一</w:t>
      </w:r>
    </w:p>
    <w:p>
      <w:pPr>
        <w:spacing w:before="18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u w:val="single" w:color="auto"/>
          <w:spacing w:val="15"/>
        </w:rPr>
        <w:t>份文件</w:t>
      </w:r>
      <w:r>
        <w:rPr>
          <w:rFonts w:ascii="FangSong" w:hAnsi="FangSong" w:eastAsia="FangSong" w:cs="FangSong"/>
          <w:sz w:val="32"/>
          <w:szCs w:val="32"/>
          <w:spacing w:val="15"/>
        </w:rPr>
        <w:t>。</w:t>
      </w:r>
    </w:p>
    <w:p>
      <w:pPr>
        <w:ind w:left="4" w:right="96" w:firstLine="670"/>
        <w:spacing w:before="167" w:line="32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2"/>
        </w:rPr>
        <w:t>6.</w:t>
      </w:r>
      <w:r>
        <w:rPr>
          <w:rFonts w:ascii="FangSong" w:hAnsi="FangSong" w:eastAsia="FangSong" w:cs="FangSong"/>
          <w:sz w:val="32"/>
          <w:szCs w:val="32"/>
          <w:spacing w:val="38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2"/>
        </w:rPr>
        <w:t>正高级经济师和高级统计师不在此处申报，申报网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址为：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b/>
          <w:bCs/>
          <w:spacing w:val="-4"/>
        </w:rPr>
        <w:t>www.nmgrck.cn/zcsb,</w:t>
      </w:r>
      <w:r>
        <w:rPr>
          <w:rFonts w:ascii="Times New Roman" w:hAnsi="Times New Roman" w:eastAsia="Times New Roman" w:cs="Times New Roman"/>
          <w:sz w:val="32"/>
          <w:szCs w:val="32"/>
          <w:spacing w:val="40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4"/>
        </w:rPr>
        <w:t>申报时</w:t>
      </w:r>
      <w:r>
        <w:rPr>
          <w:rFonts w:ascii="FangSong" w:hAnsi="FangSong" w:eastAsia="FangSong" w:cs="FangSong"/>
          <w:sz w:val="32"/>
          <w:szCs w:val="32"/>
          <w:spacing w:val="-5"/>
        </w:rPr>
        <w:t>间请关注相关评委会通</w:t>
      </w:r>
    </w:p>
    <w:p>
      <w:pPr>
        <w:spacing w:line="22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知。</w:t>
      </w:r>
    </w:p>
    <w:p>
      <w:pPr>
        <w:ind w:left="674"/>
        <w:spacing w:before="244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3"/>
        </w:rPr>
        <w:t>二、</w:t>
      </w:r>
      <w:r>
        <w:rPr>
          <w:rFonts w:ascii="SimHei" w:hAnsi="SimHei" w:eastAsia="SimHei" w:cs="SimHei"/>
          <w:sz w:val="32"/>
          <w:szCs w:val="32"/>
          <w:spacing w:val="-67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3"/>
        </w:rPr>
        <w:t>职称送评材料目录单</w:t>
      </w:r>
    </w:p>
    <w:p>
      <w:pPr>
        <w:ind w:left="720"/>
        <w:spacing w:before="186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1.专业技术职称评审表(使用A4</w:t>
      </w:r>
      <w:r>
        <w:rPr>
          <w:rFonts w:ascii="FangSong" w:hAnsi="FangSong" w:eastAsia="FangSong" w:cs="FangSong"/>
          <w:sz w:val="32"/>
          <w:szCs w:val="32"/>
          <w:spacing w:val="-7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纸，</w:t>
      </w:r>
      <w:r>
        <w:rPr>
          <w:rFonts w:ascii="FangSong" w:hAnsi="FangSong" w:eastAsia="FangSong" w:cs="FangSong"/>
          <w:sz w:val="32"/>
          <w:szCs w:val="32"/>
          <w:spacing w:val="4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一</w:t>
      </w:r>
      <w:r>
        <w:rPr>
          <w:rFonts w:ascii="FangSong" w:hAnsi="FangSong" w:eastAsia="FangSong" w:cs="FangSong"/>
          <w:sz w:val="32"/>
          <w:szCs w:val="32"/>
          <w:spacing w:val="-8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式2份</w:t>
      </w:r>
      <w:r>
        <w:rPr>
          <w:rFonts w:ascii="FangSong" w:hAnsi="FangSong" w:eastAsia="FangSong" w:cs="FangSong"/>
          <w:sz w:val="32"/>
          <w:szCs w:val="32"/>
          <w:spacing w:val="10"/>
        </w:rPr>
        <w:t>);</w:t>
      </w:r>
    </w:p>
    <w:p>
      <w:pPr>
        <w:sectPr>
          <w:footerReference w:type="default" r:id="rId24"/>
          <w:pgSz w:w="11870" w:h="16980"/>
          <w:pgMar w:top="1443" w:right="1780" w:bottom="1282" w:left="1629" w:header="0" w:footer="1123" w:gutter="0"/>
        </w:sectPr>
        <w:rPr/>
      </w:pPr>
    </w:p>
    <w:p>
      <w:pPr>
        <w:ind w:left="639"/>
        <w:spacing w:before="156" w:line="56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5"/>
          <w:position w:val="19"/>
        </w:rPr>
        <w:t>2.专业技术资格送审表(使用A3</w:t>
      </w:r>
      <w:r>
        <w:rPr>
          <w:rFonts w:ascii="FangSong" w:hAnsi="FangSong" w:eastAsia="FangSong" w:cs="FangSong"/>
          <w:sz w:val="30"/>
          <w:szCs w:val="30"/>
          <w:spacing w:val="-28"/>
          <w:position w:val="1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5"/>
          <w:position w:val="19"/>
        </w:rPr>
        <w:t>纸，</w:t>
      </w:r>
      <w:r>
        <w:rPr>
          <w:rFonts w:ascii="FangSong" w:hAnsi="FangSong" w:eastAsia="FangSong" w:cs="FangSong"/>
          <w:sz w:val="30"/>
          <w:szCs w:val="30"/>
          <w:spacing w:val="59"/>
          <w:position w:val="1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5"/>
          <w:position w:val="19"/>
        </w:rPr>
        <w:t>一</w:t>
      </w:r>
      <w:r>
        <w:rPr>
          <w:rFonts w:ascii="FangSong" w:hAnsi="FangSong" w:eastAsia="FangSong" w:cs="FangSong"/>
          <w:sz w:val="30"/>
          <w:szCs w:val="30"/>
          <w:spacing w:val="-64"/>
          <w:position w:val="1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5"/>
          <w:position w:val="19"/>
        </w:rPr>
        <w:t>式15份);</w:t>
      </w:r>
    </w:p>
    <w:p>
      <w:pPr>
        <w:ind w:left="639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3.继续教育审验卡；</w:t>
      </w:r>
    </w:p>
    <w:p>
      <w:pPr>
        <w:ind w:left="639"/>
        <w:spacing w:before="198" w:line="56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  <w:position w:val="19"/>
        </w:rPr>
        <w:t>4.现专业技术资格证书、聘书；</w:t>
      </w:r>
    </w:p>
    <w:p>
      <w:pPr>
        <w:ind w:left="639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5.近三年的年度考核表；</w:t>
      </w:r>
    </w:p>
    <w:p>
      <w:pPr>
        <w:ind w:left="639"/>
        <w:spacing w:before="194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2"/>
        </w:rPr>
        <w:t>6.公示书面报告(由申报人员所在单位提供)</w:t>
      </w:r>
      <w:r>
        <w:rPr>
          <w:rFonts w:ascii="FangSong" w:hAnsi="FangSong" w:eastAsia="FangSong" w:cs="FangSong"/>
          <w:sz w:val="30"/>
          <w:szCs w:val="30"/>
          <w:spacing w:val="31"/>
        </w:rPr>
        <w:t>;</w:t>
      </w:r>
    </w:p>
    <w:p>
      <w:pPr>
        <w:ind w:left="639"/>
        <w:spacing w:before="205" w:line="562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1"/>
          <w:position w:val="19"/>
        </w:rPr>
        <w:t>7.任现职以来的具有代表性的本专业(学科)论文、论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2"/>
        </w:rPr>
        <w:t>著、译著、学术研究报告等理论研究成果(复印件);</w:t>
      </w:r>
    </w:p>
    <w:p>
      <w:pPr>
        <w:ind w:right="289" w:firstLine="639"/>
        <w:spacing w:before="200" w:line="34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8.任现职以来的专业技术成果及其获奖情况、专业</w:t>
      </w:r>
      <w:r>
        <w:rPr>
          <w:rFonts w:ascii="FangSong" w:hAnsi="FangSong" w:eastAsia="FangSong" w:cs="FangSong"/>
          <w:sz w:val="30"/>
          <w:szCs w:val="30"/>
          <w:spacing w:val="17"/>
        </w:rPr>
        <w:t>技术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0"/>
        </w:rPr>
        <w:t>项目完成情况、高新技术成果转化情况以及新产品开发、推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1"/>
        </w:rPr>
        <w:t>广等方面的资料(复印件);</w:t>
      </w:r>
    </w:p>
    <w:p>
      <w:pPr>
        <w:ind w:left="639"/>
        <w:spacing w:before="203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9.任现职以来的专业技术工作业绩总结报告；</w:t>
      </w:r>
    </w:p>
    <w:p>
      <w:pPr>
        <w:ind w:left="639"/>
        <w:spacing w:before="206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6"/>
        </w:rPr>
        <w:t>10.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6"/>
        </w:rPr>
        <w:t>有关职业资格证书(教师资格证、执业医师证等);</w:t>
      </w:r>
    </w:p>
    <w:p>
      <w:pPr>
        <w:ind w:left="639"/>
        <w:spacing w:before="195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11.其他有关材料。</w:t>
      </w:r>
    </w:p>
    <w:p>
      <w:pPr>
        <w:ind w:left="644"/>
        <w:spacing w:before="212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8"/>
        </w:rPr>
        <w:t>三</w:t>
      </w:r>
      <w:r>
        <w:rPr>
          <w:rFonts w:ascii="SimHei" w:hAnsi="SimHei" w:eastAsia="SimHei" w:cs="SimHei"/>
          <w:sz w:val="30"/>
          <w:szCs w:val="30"/>
          <w:spacing w:val="-75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8"/>
        </w:rPr>
        <w:t>、职称申报材料要求</w:t>
      </w:r>
    </w:p>
    <w:p>
      <w:pPr>
        <w:ind w:left="639"/>
        <w:spacing w:before="210" w:line="556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  <w:position w:val="18"/>
        </w:rPr>
        <w:t>1.</w:t>
      </w:r>
      <w:r>
        <w:rPr>
          <w:rFonts w:ascii="FangSong" w:hAnsi="FangSong" w:eastAsia="FangSong" w:cs="FangSong"/>
          <w:sz w:val="30"/>
          <w:szCs w:val="30"/>
          <w:spacing w:val="41"/>
          <w:position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  <w:position w:val="18"/>
        </w:rPr>
        <w:t>《专业技术职务任职资格评审表》使用</w:t>
      </w:r>
      <w:r>
        <w:rPr>
          <w:rFonts w:ascii="FangSong" w:hAnsi="FangSong" w:eastAsia="FangSong" w:cs="FangSong"/>
          <w:sz w:val="30"/>
          <w:szCs w:val="30"/>
          <w:spacing w:val="-61"/>
          <w:position w:val="18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14"/>
          <w:position w:val="18"/>
        </w:rPr>
        <w:t>A4</w:t>
      </w:r>
      <w:r>
        <w:rPr>
          <w:rFonts w:ascii="Times New Roman" w:hAnsi="Times New Roman" w:eastAsia="Times New Roman" w:cs="Times New Roman"/>
          <w:sz w:val="30"/>
          <w:szCs w:val="30"/>
          <w:spacing w:val="-5"/>
          <w:position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14"/>
          <w:position w:val="18"/>
        </w:rPr>
        <w:t>纸</w:t>
      </w:r>
      <w:r>
        <w:rPr>
          <w:rFonts w:ascii="FangSong" w:hAnsi="FangSong" w:eastAsia="FangSong" w:cs="FangSong"/>
          <w:sz w:val="30"/>
          <w:szCs w:val="30"/>
          <w:b/>
          <w:bCs/>
          <w:spacing w:val="13"/>
          <w:position w:val="18"/>
        </w:rPr>
        <w:t>双面打</w:t>
      </w:r>
    </w:p>
    <w:p>
      <w:pPr>
        <w:ind w:left="4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4"/>
        </w:rPr>
        <w:t>印，</w:t>
      </w:r>
      <w:r>
        <w:rPr>
          <w:rFonts w:ascii="FangSong" w:hAnsi="FangSong" w:eastAsia="FangSong" w:cs="FangSong"/>
          <w:sz w:val="30"/>
          <w:szCs w:val="30"/>
          <w:spacing w:val="-2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4"/>
        </w:rPr>
        <w:t>一式2份，并胶粘成册，</w:t>
      </w:r>
      <w:r>
        <w:rPr>
          <w:rFonts w:ascii="FangSong" w:hAnsi="FangSong" w:eastAsia="FangSong" w:cs="FangSong"/>
          <w:sz w:val="30"/>
          <w:szCs w:val="30"/>
          <w:spacing w:val="-2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不得复印或用订</w:t>
      </w:r>
      <w:r>
        <w:rPr>
          <w:rFonts w:ascii="FangSong" w:hAnsi="FangSong" w:eastAsia="FangSong" w:cs="FangSong"/>
          <w:sz w:val="30"/>
          <w:szCs w:val="30"/>
          <w:spacing w:val="3"/>
        </w:rPr>
        <w:t>书机简单装订。</w:t>
      </w:r>
    </w:p>
    <w:p>
      <w:pPr>
        <w:ind w:left="639"/>
        <w:spacing w:before="204" w:line="559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19"/>
        </w:rPr>
        <w:t>2.</w:t>
      </w:r>
      <w:r>
        <w:rPr>
          <w:rFonts w:ascii="FangSong" w:hAnsi="FangSong" w:eastAsia="FangSong" w:cs="FangSong"/>
          <w:sz w:val="30"/>
          <w:szCs w:val="30"/>
          <w:spacing w:val="35"/>
          <w:position w:val="1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  <w:position w:val="19"/>
        </w:rPr>
        <w:t>《专业技术资格送审表》使用</w:t>
      </w:r>
      <w:r>
        <w:rPr>
          <w:rFonts w:ascii="FangSong" w:hAnsi="FangSong" w:eastAsia="FangSong" w:cs="FangSong"/>
          <w:sz w:val="30"/>
          <w:szCs w:val="30"/>
          <w:spacing w:val="-70"/>
          <w:position w:val="19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4"/>
          <w:position w:val="19"/>
        </w:rPr>
        <w:t>A3</w:t>
      </w:r>
      <w:r>
        <w:rPr>
          <w:rFonts w:ascii="Times New Roman" w:hAnsi="Times New Roman" w:eastAsia="Times New Roman" w:cs="Times New Roman"/>
          <w:sz w:val="30"/>
          <w:szCs w:val="30"/>
          <w:spacing w:val="-35"/>
          <w:position w:val="19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4"/>
          <w:position w:val="19"/>
        </w:rPr>
        <w:t>纸双面打印，其中：</w:t>
      </w:r>
    </w:p>
    <w:p>
      <w:pPr>
        <w:ind w:left="4"/>
        <w:spacing w:before="2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9"/>
        </w:rPr>
        <w:t>申报高级职称的</w:t>
      </w:r>
      <w:r>
        <w:rPr>
          <w:rFonts w:ascii="FangSong" w:hAnsi="FangSong" w:eastAsia="FangSong" w:cs="FangSong"/>
          <w:sz w:val="30"/>
          <w:szCs w:val="30"/>
          <w:spacing w:val="-89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9"/>
        </w:rPr>
        <w:t>一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9"/>
        </w:rPr>
        <w:t>式15份，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申报中、初级职称的</w:t>
      </w:r>
      <w:r>
        <w:rPr>
          <w:rFonts w:ascii="FangSong" w:hAnsi="FangSong" w:eastAsia="FangSong" w:cs="FangSong"/>
          <w:sz w:val="30"/>
          <w:szCs w:val="30"/>
          <w:spacing w:val="-9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一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式5</w:t>
      </w:r>
      <w:r>
        <w:rPr>
          <w:rFonts w:ascii="FangSong" w:hAnsi="FangSong" w:eastAsia="FangSong" w:cs="FangSong"/>
          <w:sz w:val="30"/>
          <w:szCs w:val="30"/>
          <w:spacing w:val="8"/>
        </w:rPr>
        <w:t>份。</w:t>
      </w:r>
    </w:p>
    <w:p>
      <w:pPr>
        <w:ind w:right="273" w:firstLine="639"/>
        <w:spacing w:before="198" w:line="34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9"/>
        </w:rPr>
        <w:t>3.</w:t>
      </w:r>
      <w:r>
        <w:rPr>
          <w:rFonts w:ascii="Times New Roman" w:hAnsi="Times New Roman" w:eastAsia="Times New Roman" w:cs="Times New Roman"/>
          <w:sz w:val="30"/>
          <w:szCs w:val="30"/>
          <w:spacing w:val="57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9"/>
        </w:rPr>
        <w:t>附件材料，</w:t>
      </w:r>
      <w:r>
        <w:rPr>
          <w:rFonts w:ascii="FangSong" w:hAnsi="FangSong" w:eastAsia="FangSong" w:cs="FangSong"/>
          <w:sz w:val="30"/>
          <w:szCs w:val="30"/>
          <w:spacing w:val="3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除《专业技术职务任职资格评审表》《专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</w:rPr>
        <w:t>业技术资格送审表》外，其它职称送评材料目录单(3-11项)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</w:rPr>
        <w:t>中的材料和业绩成果、论文论著等需有附件材料佐证。并</w:t>
      </w:r>
      <w:r>
        <w:rPr>
          <w:rFonts w:ascii="FangSong" w:hAnsi="FangSong" w:eastAsia="FangSong" w:cs="FangSong"/>
          <w:sz w:val="30"/>
          <w:szCs w:val="30"/>
          <w:spacing w:val="18"/>
        </w:rPr>
        <w:t>按</w:t>
      </w:r>
    </w:p>
    <w:p>
      <w:pPr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照顺序，使用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6"/>
        </w:rPr>
        <w:t>A4</w:t>
      </w:r>
      <w:r>
        <w:rPr>
          <w:rFonts w:ascii="Times New Roman" w:hAnsi="Times New Roman" w:eastAsia="Times New Roman" w:cs="Times New Roman"/>
          <w:sz w:val="30"/>
          <w:szCs w:val="30"/>
          <w:spacing w:val="-22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6"/>
        </w:rPr>
        <w:t>纸装订成册，</w:t>
      </w:r>
      <w:r>
        <w:rPr>
          <w:rFonts w:ascii="FangSong" w:hAnsi="FangSong" w:eastAsia="FangSong" w:cs="FangSong"/>
          <w:sz w:val="30"/>
          <w:szCs w:val="30"/>
          <w:spacing w:val="5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否则不予接收。</w:t>
      </w:r>
    </w:p>
    <w:p>
      <w:pPr>
        <w:ind w:left="639"/>
        <w:spacing w:before="257" w:line="579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6"/>
          <w:position w:val="20"/>
        </w:rPr>
        <w:t>以上评审材料须装入牛皮纸档案袋内(以免破损),并</w:t>
      </w:r>
    </w:p>
    <w:p>
      <w:pPr>
        <w:spacing w:before="1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6"/>
        </w:rPr>
        <w:t>在正面使用A4</w:t>
      </w:r>
      <w:r>
        <w:rPr>
          <w:rFonts w:ascii="FangSong" w:hAnsi="FangSong" w:eastAsia="FangSong" w:cs="FangSong"/>
          <w:sz w:val="30"/>
          <w:szCs w:val="30"/>
          <w:spacing w:val="-2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6"/>
        </w:rPr>
        <w:t>纸打印标题“通辽市评审材料袋”和个人申</w:t>
      </w:r>
    </w:p>
    <w:p>
      <w:pPr>
        <w:sectPr>
          <w:footerReference w:type="default" r:id="rId25"/>
          <w:pgSz w:w="12000" w:h="17100"/>
          <w:pgMar w:top="1453" w:right="1800" w:bottom="1442" w:left="1590" w:header="0" w:footer="1283" w:gutter="0"/>
        </w:sectPr>
        <w:rPr/>
      </w:pPr>
    </w:p>
    <w:p>
      <w:pPr>
        <w:ind w:left="5"/>
        <w:spacing w:before="298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报信息，包括：申报专业、资格名称、姓名、单位、编号</w:t>
      </w:r>
    </w:p>
    <w:p>
      <w:pPr>
        <w:spacing w:before="17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7"/>
        </w:rPr>
        <w:t>如下图：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04" w:lineRule="exact"/>
        <w:rPr/>
      </w:pPr>
      <w:r/>
    </w:p>
    <w:tbl>
      <w:tblPr>
        <w:tblStyle w:val="2"/>
        <w:tblW w:w="4785" w:type="dxa"/>
        <w:tblInd w:w="1927" w:type="dxa"/>
        <w:tblLayout w:type="fixed"/>
        <w:tblBorders>
          <w:left w:val="single" w:color="000000" w:sz="2" w:space="0"/>
          <w:bottom w:val="single" w:color="000000" w:sz="4" w:space="0"/>
          <w:right w:val="single" w:color="000000" w:sz="2" w:space="0"/>
          <w:top w:val="single" w:color="000000" w:sz="4" w:space="0"/>
        </w:tblBorders>
      </w:tblPr>
      <w:tblGrid>
        <w:gridCol w:w="4785"/>
      </w:tblGrid>
      <w:tr>
        <w:trPr>
          <w:trHeight w:val="6459" w:hRule="atLeast"/>
        </w:trPr>
        <w:tc>
          <w:tcPr>
            <w:tcW w:w="478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749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5"/>
              </w:rPr>
              <w:t>通</w:t>
            </w:r>
            <w:r>
              <w:rPr>
                <w:rFonts w:ascii="SimSun" w:hAnsi="SimSun" w:eastAsia="SimSun" w:cs="SimSun"/>
                <w:sz w:val="32"/>
                <w:szCs w:val="32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5"/>
              </w:rPr>
              <w:t>辽</w:t>
            </w:r>
            <w:r>
              <w:rPr>
                <w:rFonts w:ascii="SimSun" w:hAnsi="SimSun" w:eastAsia="SimSun" w:cs="SimSun"/>
                <w:sz w:val="32"/>
                <w:szCs w:val="32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5"/>
              </w:rPr>
              <w:t>市</w:t>
            </w:r>
          </w:p>
          <w:p>
            <w:pPr>
              <w:ind w:left="1255"/>
              <w:spacing w:before="262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13"/>
              </w:rPr>
              <w:t>评</w:t>
            </w:r>
            <w:r>
              <w:rPr>
                <w:rFonts w:ascii="SimSun" w:hAnsi="SimSun" w:eastAsia="SimSun" w:cs="SimSun"/>
                <w:sz w:val="32"/>
                <w:szCs w:val="32"/>
                <w:spacing w:val="35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3"/>
              </w:rPr>
              <w:t>审</w:t>
            </w:r>
            <w:r>
              <w:rPr>
                <w:rFonts w:ascii="SimSun" w:hAnsi="SimSun" w:eastAsia="SimSun" w:cs="SimSun"/>
                <w:sz w:val="32"/>
                <w:szCs w:val="32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3"/>
              </w:rPr>
              <w:t>材</w:t>
            </w:r>
            <w:r>
              <w:rPr>
                <w:rFonts w:ascii="SimSun" w:hAnsi="SimSun" w:eastAsia="SimSun" w:cs="SimSun"/>
                <w:sz w:val="32"/>
                <w:szCs w:val="32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3"/>
              </w:rPr>
              <w:t>料</w:t>
            </w:r>
            <w:r>
              <w:rPr>
                <w:rFonts w:ascii="SimSun" w:hAnsi="SimSun" w:eastAsia="SimSun" w:cs="SimSun"/>
                <w:sz w:val="32"/>
                <w:szCs w:val="32"/>
                <w:spacing w:val="19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3"/>
              </w:rPr>
              <w:t>袋</w:t>
            </w:r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141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1286926</wp:posOffset>
                  </wp:positionH>
                  <wp:positionV relativeFrom="paragraph">
                    <wp:posOffset>194350</wp:posOffset>
                  </wp:positionV>
                  <wp:extent cx="767309" cy="7619"/>
                  <wp:effectExtent l="0" t="0" r="0" b="0"/>
                  <wp:wrapNone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7309" cy="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4"/>
                <w:szCs w:val="24"/>
                <w:spacing w:val="-25"/>
              </w:rPr>
              <w:t>申报专业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41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3"/>
                <w:w w:val="97"/>
              </w:rPr>
              <w:t>资格名称</w:t>
            </w:r>
            <w:r>
              <w:rPr>
                <w:rFonts w:ascii="SimSun" w:hAnsi="SimSun" w:eastAsia="SimSun" w:cs="SimSun"/>
                <w:sz w:val="24"/>
                <w:szCs w:val="24"/>
                <w:spacing w:val="-11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</w:rPr>
              <w:t xml:space="preserve">         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41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姓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名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</w:rPr>
              <w:t xml:space="preserve">         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414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单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1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11"/>
              </w:rPr>
              <w:t>位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</w:rPr>
              <w:t xml:space="preserve">         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414"/>
              <w:spacing w:before="7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编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号：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6"/>
          <w:pgSz w:w="12170" w:h="17170"/>
          <w:pgMar w:top="1459" w:right="1825" w:bottom="1349" w:left="1704" w:header="0" w:footer="1180" w:gutter="0"/>
        </w:sectPr>
        <w:rPr/>
      </w:pP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89"/>
        <w:spacing w:before="110" w:line="219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b/>
          <w:bCs/>
          <w:spacing w:val="6"/>
        </w:rPr>
        <w:t>附件2</w:t>
      </w:r>
    </w:p>
    <w:p>
      <w:pPr>
        <w:ind w:left="1421"/>
        <w:spacing w:before="71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3"/>
        </w:rPr>
        <w:t>通辽市2023年申报(</w:t>
      </w:r>
      <w:r>
        <w:rPr>
          <w:rFonts w:ascii="SimSun" w:hAnsi="SimSun" w:eastAsia="SimSun" w:cs="SimSun"/>
          <w:sz w:val="43"/>
          <w:szCs w:val="43"/>
          <w:spacing w:val="22"/>
        </w:rPr>
        <w:t xml:space="preserve">    </w:t>
      </w:r>
      <w:r>
        <w:rPr>
          <w:rFonts w:ascii="SimSun" w:hAnsi="SimSun" w:eastAsia="SimSun" w:cs="SimSun"/>
          <w:sz w:val="43"/>
          <w:szCs w:val="43"/>
          <w:b/>
          <w:bCs/>
          <w:spacing w:val="-3"/>
        </w:rPr>
        <w:t>)级专业技术职称花名册</w:t>
      </w:r>
      <w:r>
        <w:rPr>
          <w:rFonts w:ascii="SimSun" w:hAnsi="SimSun" w:eastAsia="SimSun" w:cs="SimSun"/>
          <w:sz w:val="43"/>
          <w:szCs w:val="43"/>
          <w:spacing w:val="-102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3"/>
        </w:rPr>
        <w:t>(xx</w:t>
      </w:r>
      <w:r>
        <w:rPr>
          <w:rFonts w:ascii="SimSun" w:hAnsi="SimSun" w:eastAsia="SimSun" w:cs="SimSun"/>
          <w:sz w:val="43"/>
          <w:szCs w:val="43"/>
          <w:spacing w:val="-48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3"/>
        </w:rPr>
        <w:t>系列)</w:t>
      </w:r>
    </w:p>
    <w:p>
      <w:pPr>
        <w:ind w:left="64"/>
        <w:spacing w:before="226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6"/>
        </w:rPr>
        <w:t>单位(盖章):</w:t>
      </w:r>
      <w:r>
        <w:rPr>
          <w:rFonts w:ascii="SimSun" w:hAnsi="SimSun" w:eastAsia="SimSun" w:cs="SimSun"/>
          <w:sz w:val="25"/>
          <w:szCs w:val="25"/>
          <w:spacing w:val="19"/>
        </w:rPr>
        <w:t xml:space="preserve">  </w:t>
      </w:r>
      <w:r>
        <w:rPr>
          <w:rFonts w:ascii="SimSun" w:hAnsi="SimSun" w:eastAsia="SimSun" w:cs="SimSun"/>
          <w:sz w:val="25"/>
          <w:szCs w:val="25"/>
        </w:rPr>
        <w:t>xxxx</w:t>
      </w:r>
      <w:r>
        <w:rPr>
          <w:rFonts w:ascii="SimSun" w:hAnsi="SimSun" w:eastAsia="SimSun" w:cs="SimSun"/>
          <w:sz w:val="25"/>
          <w:szCs w:val="25"/>
          <w:spacing w:val="6"/>
        </w:rPr>
        <w:t>单位</w:t>
      </w:r>
    </w:p>
    <w:p>
      <w:pPr>
        <w:spacing w:line="119" w:lineRule="exact"/>
        <w:rPr/>
      </w:pPr>
      <w:r/>
    </w:p>
    <w:tbl>
      <w:tblPr>
        <w:tblStyle w:val="2"/>
        <w:tblW w:w="142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05"/>
        <w:gridCol w:w="739"/>
        <w:gridCol w:w="1619"/>
        <w:gridCol w:w="769"/>
        <w:gridCol w:w="530"/>
        <w:gridCol w:w="510"/>
        <w:gridCol w:w="959"/>
        <w:gridCol w:w="630"/>
        <w:gridCol w:w="1339"/>
        <w:gridCol w:w="809"/>
        <w:gridCol w:w="1079"/>
        <w:gridCol w:w="720"/>
        <w:gridCol w:w="909"/>
        <w:gridCol w:w="490"/>
        <w:gridCol w:w="2098"/>
        <w:gridCol w:w="525"/>
      </w:tblGrid>
      <w:tr>
        <w:trPr>
          <w:trHeight w:val="1273" w:hRule="atLeast"/>
        </w:trPr>
        <w:tc>
          <w:tcPr>
            <w:tcW w:w="505" w:type="dxa"/>
            <w:vAlign w:val="top"/>
            <w:textDirection w:val="tbRlV"/>
          </w:tcPr>
          <w:p>
            <w:pPr>
              <w:ind w:left="354"/>
              <w:spacing w:before="150" w:line="21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序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号</w:t>
            </w:r>
          </w:p>
        </w:tc>
        <w:tc>
          <w:tcPr>
            <w:tcW w:w="73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153" w:right="144"/>
              <w:spacing w:before="68" w:line="25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8"/>
              </w:rPr>
              <w:t>单位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3"/>
              </w:rPr>
              <w:t>所属</w:t>
            </w:r>
          </w:p>
        </w:tc>
        <w:tc>
          <w:tcPr>
            <w:tcW w:w="1619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384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工作单位</w:t>
            </w:r>
          </w:p>
        </w:tc>
        <w:tc>
          <w:tcPr>
            <w:tcW w:w="769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8"/>
              </w:rPr>
              <w:t>姓名</w:t>
            </w:r>
          </w:p>
        </w:tc>
        <w:tc>
          <w:tcPr>
            <w:tcW w:w="530" w:type="dxa"/>
            <w:vAlign w:val="top"/>
            <w:textDirection w:val="tbRlV"/>
          </w:tcPr>
          <w:p>
            <w:pPr>
              <w:ind w:left="344"/>
              <w:spacing w:before="156" w:line="21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性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别</w:t>
            </w:r>
          </w:p>
        </w:tc>
        <w:tc>
          <w:tcPr>
            <w:tcW w:w="510" w:type="dxa"/>
            <w:vAlign w:val="top"/>
            <w:textDirection w:val="tbRlV"/>
          </w:tcPr>
          <w:p>
            <w:pPr>
              <w:ind w:left="338"/>
              <w:spacing w:before="77" w:line="21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民</w:t>
            </w:r>
            <w:r>
              <w:rPr>
                <w:rFonts w:ascii="SimSun" w:hAnsi="SimSun" w:eastAsia="SimSun" w:cs="SimSun"/>
                <w:sz w:val="21"/>
                <w:szCs w:val="21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族</w:t>
            </w:r>
          </w:p>
        </w:tc>
        <w:tc>
          <w:tcPr>
            <w:tcW w:w="95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35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"/>
              </w:rPr>
              <w:t>出生年</w:t>
            </w:r>
          </w:p>
          <w:p>
            <w:pPr>
              <w:ind w:left="345"/>
              <w:spacing w:before="7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"/>
              </w:rPr>
              <w:t>月</w:t>
            </w:r>
          </w:p>
        </w:tc>
        <w:tc>
          <w:tcPr>
            <w:tcW w:w="63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97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1"/>
              </w:rPr>
              <w:t>学历</w:t>
            </w:r>
          </w:p>
        </w:tc>
        <w:tc>
          <w:tcPr>
            <w:tcW w:w="133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346" w:right="254" w:hanging="100"/>
              <w:spacing w:before="68" w:line="25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6"/>
              </w:rPr>
              <w:t>毕业院校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2"/>
              </w:rPr>
              <w:t>及时间</w:t>
            </w:r>
          </w:p>
        </w:tc>
        <w:tc>
          <w:tcPr>
            <w:tcW w:w="80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68" w:line="31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  <w:position w:val="7"/>
              </w:rPr>
              <w:t>所学</w:t>
            </w:r>
          </w:p>
          <w:p>
            <w:pPr>
              <w:ind w:left="188"/>
              <w:spacing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专业</w:t>
            </w:r>
          </w:p>
        </w:tc>
        <w:tc>
          <w:tcPr>
            <w:tcW w:w="1079" w:type="dxa"/>
            <w:vAlign w:val="top"/>
          </w:tcPr>
          <w:p>
            <w:pPr>
              <w:ind w:left="119"/>
              <w:spacing w:before="20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现有资格</w:t>
            </w:r>
          </w:p>
          <w:p>
            <w:pPr>
              <w:ind w:left="119"/>
              <w:spacing w:before="8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4"/>
              </w:rPr>
              <w:t>及取得时</w:t>
            </w:r>
          </w:p>
          <w:p>
            <w:pPr>
              <w:ind w:left="399"/>
              <w:spacing w:before="54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"/>
              </w:rPr>
              <w:t>间</w:t>
            </w:r>
          </w:p>
        </w:tc>
        <w:tc>
          <w:tcPr>
            <w:tcW w:w="720" w:type="dxa"/>
            <w:vAlign w:val="top"/>
          </w:tcPr>
          <w:p>
            <w:pPr>
              <w:ind w:left="199" w:right="98"/>
              <w:spacing w:before="200" w:line="266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8"/>
              </w:rPr>
              <w:t>现从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7"/>
              </w:rPr>
              <w:t>事专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20"/>
              </w:rPr>
              <w:t>业</w:t>
            </w:r>
          </w:p>
        </w:tc>
        <w:tc>
          <w:tcPr>
            <w:tcW w:w="909" w:type="dxa"/>
            <w:vAlign w:val="top"/>
          </w:tcPr>
          <w:p>
            <w:pPr>
              <w:ind w:left="139"/>
              <w:spacing w:before="21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</w:rPr>
              <w:t>申报资</w:t>
            </w:r>
          </w:p>
          <w:p>
            <w:pPr>
              <w:ind w:left="190"/>
              <w:spacing w:before="7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7"/>
              </w:rPr>
              <w:t>格</w:t>
            </w:r>
            <w:r>
              <w:rPr>
                <w:rFonts w:ascii="SimSun" w:hAnsi="SimSun" w:eastAsia="SimSun" w:cs="SimSun"/>
                <w:sz w:val="21"/>
                <w:szCs w:val="21"/>
                <w:spacing w:val="3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7"/>
              </w:rPr>
              <w:t>名</w:t>
            </w:r>
          </w:p>
          <w:p>
            <w:pPr>
              <w:ind w:left="350"/>
              <w:spacing w:before="53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"/>
              </w:rPr>
              <w:t>称</w:t>
            </w:r>
          </w:p>
        </w:tc>
        <w:tc>
          <w:tcPr>
            <w:tcW w:w="490" w:type="dxa"/>
            <w:vAlign w:val="top"/>
            <w:textDirection w:val="tbRlV"/>
          </w:tcPr>
          <w:p>
            <w:pPr>
              <w:ind w:left="212"/>
              <w:spacing w:before="172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继续教育</w:t>
            </w:r>
          </w:p>
        </w:tc>
        <w:tc>
          <w:tcPr>
            <w:tcW w:w="2098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身份证号码</w:t>
            </w:r>
          </w:p>
        </w:tc>
        <w:tc>
          <w:tcPr>
            <w:tcW w:w="525" w:type="dxa"/>
            <w:vAlign w:val="top"/>
            <w:textDirection w:val="tbRlV"/>
          </w:tcPr>
          <w:p>
            <w:pPr>
              <w:ind w:left="414"/>
              <w:spacing w:before="95" w:line="21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备注</w:t>
            </w:r>
          </w:p>
        </w:tc>
      </w:tr>
      <w:tr>
        <w:trPr>
          <w:trHeight w:val="958" w:hRule="atLeast"/>
        </w:trPr>
        <w:tc>
          <w:tcPr>
            <w:tcW w:w="505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50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盟市</w:t>
            </w:r>
          </w:p>
        </w:tc>
        <w:tc>
          <w:tcPr>
            <w:tcW w:w="161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71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通辽市xx单位</w:t>
            </w:r>
          </w:p>
        </w:tc>
        <w:tc>
          <w:tcPr>
            <w:tcW w:w="76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162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张三</w:t>
            </w:r>
          </w:p>
        </w:tc>
        <w:tc>
          <w:tcPr>
            <w:tcW w:w="53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51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212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汉</w:t>
            </w:r>
          </w:p>
        </w:tc>
        <w:tc>
          <w:tcPr>
            <w:tcW w:w="95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68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1988/02</w:t>
            </w:r>
          </w:p>
        </w:tc>
        <w:tc>
          <w:tcPr>
            <w:tcW w:w="630" w:type="dxa"/>
            <w:vAlign w:val="top"/>
            <w:textDirection w:val="tbRlV"/>
          </w:tcPr>
          <w:p>
            <w:pPr>
              <w:ind w:left="209"/>
              <w:spacing w:before="215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9"/>
              </w:rPr>
              <w:t>本科</w:t>
            </w:r>
          </w:p>
        </w:tc>
        <w:tc>
          <w:tcPr>
            <w:tcW w:w="1339" w:type="dxa"/>
            <w:vAlign w:val="top"/>
          </w:tcPr>
          <w:p>
            <w:pPr>
              <w:ind w:left="343" w:right="137" w:hanging="210"/>
              <w:spacing w:before="68" w:line="24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西北农林科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技大学</w:t>
            </w:r>
          </w:p>
          <w:p>
            <w:pPr>
              <w:ind w:left="294"/>
              <w:spacing w:before="75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2008/06</w:t>
            </w:r>
          </w:p>
        </w:tc>
        <w:tc>
          <w:tcPr>
            <w:tcW w:w="809" w:type="dxa"/>
            <w:vAlign w:val="top"/>
          </w:tcPr>
          <w:p>
            <w:pPr>
              <w:ind w:left="185"/>
              <w:spacing w:before="230" w:line="30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  <w:position w:val="6"/>
              </w:rPr>
              <w:t>水土</w:t>
            </w:r>
          </w:p>
          <w:p>
            <w:pPr>
              <w:ind w:left="185"/>
              <w:spacing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保持</w:t>
            </w:r>
          </w:p>
        </w:tc>
        <w:tc>
          <w:tcPr>
            <w:tcW w:w="1079" w:type="dxa"/>
            <w:vAlign w:val="top"/>
          </w:tcPr>
          <w:p>
            <w:pPr>
              <w:ind w:left="216" w:right="128" w:hanging="10"/>
              <w:spacing w:before="219" w:line="26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工程师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2017/12</w:t>
            </w:r>
          </w:p>
        </w:tc>
        <w:tc>
          <w:tcPr>
            <w:tcW w:w="72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96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水利</w:t>
            </w:r>
          </w:p>
        </w:tc>
        <w:tc>
          <w:tcPr>
            <w:tcW w:w="909" w:type="dxa"/>
            <w:vAlign w:val="top"/>
          </w:tcPr>
          <w:p>
            <w:pPr>
              <w:ind w:left="236" w:right="120" w:hanging="100"/>
              <w:spacing w:before="220" w:line="24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高级工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程师</w:t>
            </w:r>
          </w:p>
        </w:tc>
        <w:tc>
          <w:tcPr>
            <w:tcW w:w="49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208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有</w:t>
            </w:r>
          </w:p>
        </w:tc>
        <w:tc>
          <w:tcPr>
            <w:tcW w:w="2098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ind w:left="98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152301198802090000</w:t>
            </w:r>
          </w:p>
        </w:tc>
        <w:tc>
          <w:tcPr>
            <w:tcW w:w="525" w:type="dxa"/>
            <w:vAlign w:val="top"/>
            <w:textDirection w:val="tbRlV"/>
          </w:tcPr>
          <w:p>
            <w:pPr>
              <w:ind w:left="251"/>
              <w:spacing w:before="95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表样</w:t>
            </w:r>
          </w:p>
        </w:tc>
      </w:tr>
      <w:tr>
        <w:trPr>
          <w:trHeight w:val="938" w:hRule="atLeast"/>
        </w:trPr>
        <w:tc>
          <w:tcPr>
            <w:tcW w:w="505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6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739" w:type="dxa"/>
            <w:vAlign w:val="top"/>
          </w:tcPr>
          <w:p>
            <w:pPr>
              <w:ind w:left="150"/>
              <w:spacing w:before="204" w:line="31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  <w:position w:val="7"/>
              </w:rPr>
              <w:t>旗县</w:t>
            </w:r>
          </w:p>
          <w:p>
            <w:pPr>
              <w:ind w:left="250"/>
              <w:spacing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区</w:t>
            </w:r>
          </w:p>
        </w:tc>
        <w:tc>
          <w:tcPr>
            <w:tcW w:w="1619" w:type="dxa"/>
            <w:vAlign w:val="top"/>
          </w:tcPr>
          <w:p>
            <w:pPr>
              <w:ind w:left="381" w:right="186" w:hanging="210"/>
              <w:spacing w:before="203" w:line="24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通辽市开鲁县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xxxx单位</w:t>
            </w:r>
          </w:p>
        </w:tc>
        <w:tc>
          <w:tcPr>
            <w:tcW w:w="76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162"/>
              <w:spacing w:before="6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李四</w:t>
            </w:r>
          </w:p>
        </w:tc>
        <w:tc>
          <w:tcPr>
            <w:tcW w:w="53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51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212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蒙</w:t>
            </w:r>
          </w:p>
        </w:tc>
        <w:tc>
          <w:tcPr>
            <w:tcW w:w="95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68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1990/01</w:t>
            </w:r>
          </w:p>
        </w:tc>
        <w:tc>
          <w:tcPr>
            <w:tcW w:w="630" w:type="dxa"/>
            <w:vAlign w:val="top"/>
            <w:textDirection w:val="tbRlV"/>
          </w:tcPr>
          <w:p>
            <w:pPr>
              <w:ind w:left="153"/>
              <w:spacing w:before="206" w:line="21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专</w:t>
            </w:r>
            <w:r>
              <w:rPr>
                <w:rFonts w:ascii="SimSun" w:hAnsi="SimSun" w:eastAsia="SimSun" w:cs="SimSun"/>
                <w:sz w:val="21"/>
                <w:szCs w:val="21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科</w:t>
            </w:r>
          </w:p>
        </w:tc>
        <w:tc>
          <w:tcPr>
            <w:tcW w:w="1339" w:type="dxa"/>
            <w:vAlign w:val="top"/>
          </w:tcPr>
          <w:p>
            <w:pPr>
              <w:ind w:left="293" w:right="232" w:hanging="50"/>
              <w:spacing w:before="221" w:line="24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赤峰学院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2014/06</w:t>
            </w:r>
          </w:p>
        </w:tc>
        <w:tc>
          <w:tcPr>
            <w:tcW w:w="80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水利</w:t>
            </w:r>
          </w:p>
        </w:tc>
        <w:tc>
          <w:tcPr>
            <w:tcW w:w="1079" w:type="dxa"/>
            <w:vAlign w:val="top"/>
          </w:tcPr>
          <w:p>
            <w:pPr>
              <w:ind w:left="116"/>
              <w:spacing w:before="7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助理工程</w:t>
            </w:r>
          </w:p>
          <w:p>
            <w:pPr>
              <w:ind w:left="435"/>
              <w:spacing w:before="3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师</w:t>
            </w:r>
          </w:p>
          <w:p>
            <w:pPr>
              <w:ind w:left="216"/>
              <w:spacing w:before="86" w:line="21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2018/12</w:t>
            </w:r>
          </w:p>
        </w:tc>
        <w:tc>
          <w:tcPr>
            <w:tcW w:w="72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196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水利</w:t>
            </w:r>
          </w:p>
        </w:tc>
        <w:tc>
          <w:tcPr>
            <w:tcW w:w="90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136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工程师</w:t>
            </w:r>
          </w:p>
        </w:tc>
        <w:tc>
          <w:tcPr>
            <w:tcW w:w="4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208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有</w:t>
            </w:r>
          </w:p>
        </w:tc>
        <w:tc>
          <w:tcPr>
            <w:tcW w:w="2098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98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152301199002090001</w:t>
            </w:r>
          </w:p>
        </w:tc>
        <w:tc>
          <w:tcPr>
            <w:tcW w:w="525" w:type="dxa"/>
            <w:vAlign w:val="top"/>
            <w:textDirection w:val="tbRlV"/>
          </w:tcPr>
          <w:p>
            <w:pPr>
              <w:ind w:left="243"/>
              <w:spacing w:before="95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表样</w:t>
            </w:r>
          </w:p>
        </w:tc>
      </w:tr>
      <w:tr>
        <w:trPr>
          <w:trHeight w:val="958" w:hRule="atLeast"/>
        </w:trPr>
        <w:tc>
          <w:tcPr>
            <w:tcW w:w="505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6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73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150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乡镇</w:t>
            </w:r>
          </w:p>
        </w:tc>
        <w:tc>
          <w:tcPr>
            <w:tcW w:w="1619" w:type="dxa"/>
            <w:vAlign w:val="top"/>
          </w:tcPr>
          <w:p>
            <w:pPr>
              <w:ind w:left="171" w:right="186"/>
              <w:spacing w:before="225" w:line="25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通辽市开鲁县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开鲁镇xx单位</w:t>
            </w:r>
          </w:p>
        </w:tc>
        <w:tc>
          <w:tcPr>
            <w:tcW w:w="76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162"/>
              <w:spacing w:before="68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王五</w:t>
            </w:r>
          </w:p>
        </w:tc>
        <w:tc>
          <w:tcPr>
            <w:tcW w:w="53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51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212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满</w:t>
            </w:r>
          </w:p>
        </w:tc>
        <w:tc>
          <w:tcPr>
            <w:tcW w:w="95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68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1996/02</w:t>
            </w:r>
          </w:p>
        </w:tc>
        <w:tc>
          <w:tcPr>
            <w:tcW w:w="630" w:type="dxa"/>
            <w:vAlign w:val="top"/>
            <w:textDirection w:val="tbRlV"/>
          </w:tcPr>
          <w:p>
            <w:pPr>
              <w:ind w:left="161"/>
              <w:spacing w:before="206" w:line="21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硕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士</w:t>
            </w:r>
          </w:p>
        </w:tc>
        <w:tc>
          <w:tcPr>
            <w:tcW w:w="1339" w:type="dxa"/>
            <w:vAlign w:val="top"/>
          </w:tcPr>
          <w:p>
            <w:pPr>
              <w:ind w:left="293" w:right="233" w:hanging="50"/>
              <w:spacing w:before="186" w:line="25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西南大学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2014/06</w:t>
            </w:r>
          </w:p>
        </w:tc>
        <w:tc>
          <w:tcPr>
            <w:tcW w:w="80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水利</w:t>
            </w:r>
          </w:p>
        </w:tc>
        <w:tc>
          <w:tcPr>
            <w:tcW w:w="1079" w:type="dxa"/>
            <w:vAlign w:val="top"/>
          </w:tcPr>
          <w:p>
            <w:pPr>
              <w:ind w:left="216" w:right="128"/>
              <w:spacing w:before="225" w:line="25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工程师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2018/12</w:t>
            </w:r>
          </w:p>
        </w:tc>
        <w:tc>
          <w:tcPr>
            <w:tcW w:w="72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196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水利</w:t>
            </w:r>
          </w:p>
        </w:tc>
        <w:tc>
          <w:tcPr>
            <w:tcW w:w="909" w:type="dxa"/>
            <w:vAlign w:val="top"/>
          </w:tcPr>
          <w:p>
            <w:pPr>
              <w:ind w:left="236" w:right="120" w:hanging="100"/>
              <w:spacing w:before="215" w:line="25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高级工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程师</w:t>
            </w:r>
          </w:p>
        </w:tc>
        <w:tc>
          <w:tcPr>
            <w:tcW w:w="49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208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免</w:t>
            </w:r>
          </w:p>
        </w:tc>
        <w:tc>
          <w:tcPr>
            <w:tcW w:w="2098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left="98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152301199602090002</w:t>
            </w:r>
          </w:p>
        </w:tc>
        <w:tc>
          <w:tcPr>
            <w:tcW w:w="525" w:type="dxa"/>
            <w:vAlign w:val="top"/>
            <w:textDirection w:val="tbRlV"/>
          </w:tcPr>
          <w:p>
            <w:pPr>
              <w:ind w:left="255"/>
              <w:spacing w:before="95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表样</w:t>
            </w:r>
          </w:p>
        </w:tc>
      </w:tr>
      <w:tr>
        <w:trPr>
          <w:trHeight w:val="579" w:hRule="atLeast"/>
        </w:trPr>
        <w:tc>
          <w:tcPr>
            <w:tcW w:w="505" w:type="dxa"/>
            <w:vAlign w:val="top"/>
          </w:tcPr>
          <w:p>
            <w:pPr>
              <w:ind w:left="135"/>
              <w:spacing w:before="217" w:line="331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2"/>
              </w:rPr>
              <w:t>…</w:t>
            </w: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05"/>
        <w:spacing w:before="7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3"/>
        </w:rPr>
        <w:t>备注：“单位所属”此列为“区直”、“盟市”、“旗县区”或"乡镇”</w:t>
      </w:r>
      <w:r>
        <w:rPr>
          <w:rFonts w:ascii="SimSun" w:hAnsi="SimSun" w:eastAsia="SimSun" w:cs="SimSun"/>
          <w:sz w:val="20"/>
          <w:szCs w:val="20"/>
          <w:spacing w:val="2"/>
        </w:rPr>
        <w:t>等；</w:t>
      </w:r>
    </w:p>
    <w:p>
      <w:pPr>
        <w:ind w:left="325"/>
        <w:spacing w:before="166" w:line="23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9"/>
          <w:position w:val="-1"/>
        </w:rPr>
        <w:t>联系人：</w:t>
      </w:r>
      <w:r>
        <w:rPr>
          <w:rFonts w:ascii="SimSun" w:hAnsi="SimSun" w:eastAsia="SimSun" w:cs="SimSun"/>
          <w:sz w:val="21"/>
          <w:szCs w:val="21"/>
          <w:position w:val="-1"/>
        </w:rPr>
        <w:t xml:space="preserve">                                                                         </w:t>
      </w:r>
      <w:r>
        <w:rPr>
          <w:rFonts w:ascii="SimSun" w:hAnsi="SimSun" w:eastAsia="SimSun" w:cs="SimSun"/>
          <w:sz w:val="21"/>
          <w:szCs w:val="21"/>
          <w:spacing w:val="-19"/>
          <w:position w:val="1"/>
        </w:rPr>
        <w:t>联系电话：</w:t>
      </w:r>
    </w:p>
    <w:p>
      <w:pPr>
        <w:sectPr>
          <w:footerReference w:type="default" r:id="rId28"/>
          <w:pgSz w:w="16980" w:h="11870"/>
          <w:pgMar w:top="1008" w:right="1254" w:bottom="1509" w:left="1484" w:header="0" w:footer="1340" w:gutter="0"/>
        </w:sectPr>
        <w:rPr/>
      </w:pP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155"/>
        <w:spacing w:before="114" w:line="222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2"/>
        </w:rPr>
        <w:t>附件3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ind w:left="129"/>
        <w:spacing w:before="113" w:line="219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42"/>
        </w:rPr>
        <w:t>2023年中小学正高级教师职称评审名额分配表</w:t>
      </w:r>
    </w:p>
    <w:p>
      <w:pPr>
        <w:spacing w:line="230" w:lineRule="exact"/>
        <w:rPr/>
      </w:pPr>
      <w:r/>
    </w:p>
    <w:tbl>
      <w:tblPr>
        <w:tblStyle w:val="2"/>
        <w:tblW w:w="85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711"/>
        <w:gridCol w:w="4839"/>
      </w:tblGrid>
      <w:tr>
        <w:trPr>
          <w:trHeight w:val="874" w:hRule="atLeast"/>
        </w:trPr>
        <w:tc>
          <w:tcPr>
            <w:tcW w:w="3711" w:type="dxa"/>
            <w:vAlign w:val="top"/>
          </w:tcPr>
          <w:p>
            <w:pPr>
              <w:ind w:left="1145"/>
              <w:spacing w:before="269" w:line="219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7"/>
              </w:rPr>
              <w:t>旗县市区</w:t>
            </w:r>
          </w:p>
        </w:tc>
        <w:tc>
          <w:tcPr>
            <w:tcW w:w="4839" w:type="dxa"/>
            <w:vAlign w:val="top"/>
          </w:tcPr>
          <w:p>
            <w:pPr>
              <w:ind w:left="483"/>
              <w:spacing w:before="269" w:line="219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5"/>
              </w:rPr>
              <w:t>2023年申报控制人数(人)</w:t>
            </w:r>
          </w:p>
        </w:tc>
      </w:tr>
      <w:tr>
        <w:trPr>
          <w:trHeight w:val="869" w:hRule="atLeast"/>
        </w:trPr>
        <w:tc>
          <w:tcPr>
            <w:tcW w:w="3711" w:type="dxa"/>
            <w:vAlign w:val="top"/>
          </w:tcPr>
          <w:p>
            <w:pPr>
              <w:ind w:left="1145"/>
              <w:spacing w:before="265" w:line="219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7"/>
              </w:rPr>
              <w:t>市直教育</w:t>
            </w:r>
          </w:p>
        </w:tc>
        <w:tc>
          <w:tcPr>
            <w:tcW w:w="4839" w:type="dxa"/>
            <w:vAlign w:val="top"/>
          </w:tcPr>
          <w:p>
            <w:pPr>
              <w:ind w:left="1364"/>
              <w:spacing w:before="266" w:line="220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9"/>
              </w:rPr>
              <w:t>6(≤1名领导)</w:t>
            </w:r>
          </w:p>
        </w:tc>
      </w:tr>
      <w:tr>
        <w:trPr>
          <w:trHeight w:val="889" w:hRule="atLeast"/>
        </w:trPr>
        <w:tc>
          <w:tcPr>
            <w:tcW w:w="3711" w:type="dxa"/>
            <w:vAlign w:val="top"/>
          </w:tcPr>
          <w:p>
            <w:pPr>
              <w:ind w:left="1145"/>
              <w:spacing w:before="274" w:line="219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7"/>
              </w:rPr>
              <w:t>科尔沁区</w:t>
            </w:r>
          </w:p>
        </w:tc>
        <w:tc>
          <w:tcPr>
            <w:tcW w:w="4839" w:type="dxa"/>
            <w:vAlign w:val="top"/>
          </w:tcPr>
          <w:p>
            <w:pPr>
              <w:ind w:left="1364"/>
              <w:spacing w:before="277" w:line="220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9"/>
              </w:rPr>
              <w:t>5(≤2名领导)</w:t>
            </w:r>
          </w:p>
        </w:tc>
      </w:tr>
      <w:tr>
        <w:trPr>
          <w:trHeight w:val="879" w:hRule="atLeast"/>
        </w:trPr>
        <w:tc>
          <w:tcPr>
            <w:tcW w:w="3711" w:type="dxa"/>
            <w:vAlign w:val="top"/>
          </w:tcPr>
          <w:p>
            <w:pPr>
              <w:ind w:left="1324"/>
              <w:spacing w:before="278" w:line="220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5"/>
              </w:rPr>
              <w:t>开鲁县</w:t>
            </w:r>
          </w:p>
        </w:tc>
        <w:tc>
          <w:tcPr>
            <w:tcW w:w="4839" w:type="dxa"/>
            <w:vAlign w:val="top"/>
          </w:tcPr>
          <w:p>
            <w:pPr>
              <w:ind w:left="1364"/>
              <w:spacing w:before="278" w:line="220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9"/>
              </w:rPr>
              <w:t>3(≤1名领导)</w:t>
            </w:r>
          </w:p>
        </w:tc>
      </w:tr>
      <w:tr>
        <w:trPr>
          <w:trHeight w:val="879" w:hRule="atLeast"/>
        </w:trPr>
        <w:tc>
          <w:tcPr>
            <w:tcW w:w="3711" w:type="dxa"/>
            <w:vAlign w:val="top"/>
          </w:tcPr>
          <w:p>
            <w:pPr>
              <w:ind w:left="1324"/>
              <w:spacing w:before="279" w:line="220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4"/>
              </w:rPr>
              <w:t>奈曼旗</w:t>
            </w:r>
          </w:p>
        </w:tc>
        <w:tc>
          <w:tcPr>
            <w:tcW w:w="4839" w:type="dxa"/>
            <w:vAlign w:val="top"/>
          </w:tcPr>
          <w:p>
            <w:pPr>
              <w:ind w:left="1443"/>
              <w:spacing w:before="279" w:line="220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10"/>
              </w:rPr>
              <w:t>3(&lt;1名领导)</w:t>
            </w:r>
          </w:p>
        </w:tc>
      </w:tr>
      <w:tr>
        <w:trPr>
          <w:trHeight w:val="869" w:hRule="atLeast"/>
        </w:trPr>
        <w:tc>
          <w:tcPr>
            <w:tcW w:w="3711" w:type="dxa"/>
            <w:vAlign w:val="top"/>
          </w:tcPr>
          <w:p>
            <w:pPr>
              <w:ind w:left="1145"/>
              <w:spacing w:before="267" w:line="219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3"/>
              </w:rPr>
              <w:t>科左后旗</w:t>
            </w:r>
          </w:p>
        </w:tc>
        <w:tc>
          <w:tcPr>
            <w:tcW w:w="4839" w:type="dxa"/>
            <w:vAlign w:val="top"/>
          </w:tcPr>
          <w:p>
            <w:pPr>
              <w:ind w:left="1364"/>
              <w:spacing w:before="270" w:line="220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9"/>
              </w:rPr>
              <w:t>2(≤1名领导)</w:t>
            </w:r>
          </w:p>
        </w:tc>
      </w:tr>
      <w:tr>
        <w:trPr>
          <w:trHeight w:val="889" w:hRule="atLeast"/>
        </w:trPr>
        <w:tc>
          <w:tcPr>
            <w:tcW w:w="3711" w:type="dxa"/>
            <w:vAlign w:val="top"/>
          </w:tcPr>
          <w:p>
            <w:pPr>
              <w:ind w:left="1145"/>
              <w:spacing w:before="278" w:line="219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3"/>
              </w:rPr>
              <w:t>科左中旗</w:t>
            </w:r>
          </w:p>
        </w:tc>
        <w:tc>
          <w:tcPr>
            <w:tcW w:w="4839" w:type="dxa"/>
            <w:vAlign w:val="top"/>
          </w:tcPr>
          <w:p>
            <w:pPr>
              <w:ind w:left="1364"/>
              <w:spacing w:before="281" w:line="220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9"/>
              </w:rPr>
              <w:t>3(≤1名领导)</w:t>
            </w:r>
          </w:p>
        </w:tc>
      </w:tr>
      <w:tr>
        <w:trPr>
          <w:trHeight w:val="879" w:hRule="atLeast"/>
        </w:trPr>
        <w:tc>
          <w:tcPr>
            <w:tcW w:w="3711" w:type="dxa"/>
            <w:vAlign w:val="top"/>
          </w:tcPr>
          <w:p>
            <w:pPr>
              <w:ind w:left="1145"/>
              <w:spacing w:before="281" w:line="219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3"/>
              </w:rPr>
              <w:t>扎鲁特旗</w:t>
            </w:r>
          </w:p>
        </w:tc>
        <w:tc>
          <w:tcPr>
            <w:tcW w:w="4839" w:type="dxa"/>
            <w:vAlign w:val="top"/>
          </w:tcPr>
          <w:p>
            <w:pPr>
              <w:ind w:left="1443"/>
              <w:spacing w:before="282" w:line="220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10"/>
              </w:rPr>
              <w:t>2(&lt;1名领导)</w:t>
            </w:r>
          </w:p>
        </w:tc>
      </w:tr>
      <w:tr>
        <w:trPr>
          <w:trHeight w:val="880" w:hRule="atLeast"/>
        </w:trPr>
        <w:tc>
          <w:tcPr>
            <w:tcW w:w="3711" w:type="dxa"/>
            <w:vAlign w:val="top"/>
          </w:tcPr>
          <w:p>
            <w:pPr>
              <w:ind w:left="1324"/>
              <w:spacing w:before="282" w:line="219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4"/>
              </w:rPr>
              <w:t>库伦旗</w:t>
            </w:r>
          </w:p>
        </w:tc>
        <w:tc>
          <w:tcPr>
            <w:tcW w:w="4839" w:type="dxa"/>
            <w:vAlign w:val="top"/>
          </w:tcPr>
          <w:p>
            <w:pPr>
              <w:ind w:left="1364"/>
              <w:spacing w:before="283" w:line="220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9"/>
              </w:rPr>
              <w:t>2(≤1名领导)</w:t>
            </w:r>
          </w:p>
        </w:tc>
      </w:tr>
      <w:tr>
        <w:trPr>
          <w:trHeight w:val="899" w:hRule="atLeast"/>
        </w:trPr>
        <w:tc>
          <w:tcPr>
            <w:tcW w:w="3711" w:type="dxa"/>
            <w:vAlign w:val="top"/>
          </w:tcPr>
          <w:p>
            <w:pPr>
              <w:ind w:left="974"/>
              <w:spacing w:before="290" w:line="219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4"/>
              </w:rPr>
              <w:t>霍林郭勒市</w:t>
            </w:r>
          </w:p>
        </w:tc>
        <w:tc>
          <w:tcPr>
            <w:tcW w:w="4839" w:type="dxa"/>
            <w:vAlign w:val="top"/>
          </w:tcPr>
          <w:p>
            <w:pPr>
              <w:ind w:left="1443"/>
              <w:spacing w:before="292" w:line="219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3"/>
              </w:rPr>
              <w:t>1名一线教师</w:t>
            </w:r>
          </w:p>
        </w:tc>
      </w:tr>
      <w:tr>
        <w:trPr>
          <w:trHeight w:val="879" w:hRule="atLeast"/>
        </w:trPr>
        <w:tc>
          <w:tcPr>
            <w:tcW w:w="3711" w:type="dxa"/>
            <w:vAlign w:val="top"/>
          </w:tcPr>
          <w:p>
            <w:pPr>
              <w:ind w:left="1324"/>
              <w:spacing w:before="284" w:line="220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10"/>
              </w:rPr>
              <w:t>开发区</w:t>
            </w:r>
          </w:p>
        </w:tc>
        <w:tc>
          <w:tcPr>
            <w:tcW w:w="4839" w:type="dxa"/>
            <w:vAlign w:val="top"/>
          </w:tcPr>
          <w:p>
            <w:pPr>
              <w:ind w:left="1443"/>
              <w:spacing w:before="283" w:line="219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3"/>
              </w:rPr>
              <w:t>1名一线教师</w:t>
            </w:r>
          </w:p>
        </w:tc>
      </w:tr>
      <w:tr>
        <w:trPr>
          <w:trHeight w:val="884" w:hRule="atLeast"/>
        </w:trPr>
        <w:tc>
          <w:tcPr>
            <w:tcW w:w="3711" w:type="dxa"/>
            <w:vAlign w:val="top"/>
          </w:tcPr>
          <w:p>
            <w:pPr>
              <w:ind w:left="1494"/>
              <w:spacing w:before="286" w:line="221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7"/>
              </w:rPr>
              <w:t>合计</w:t>
            </w:r>
          </w:p>
        </w:tc>
        <w:tc>
          <w:tcPr>
            <w:tcW w:w="483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234"/>
              <w:spacing w:before="114" w:line="183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-5"/>
              </w:rPr>
              <w:t>28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9"/>
      <w:pgSz w:w="12070" w:h="17120"/>
      <w:pgMar w:top="1455" w:right="1810" w:bottom="916" w:left="1405" w:header="0" w:footer="73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10"/>
      <w:spacing w:line="180" w:lineRule="auto"/>
      <w:rPr>
        <w:rFonts w:ascii="FangSong" w:hAnsi="FangSong" w:eastAsia="FangSong" w:cs="FangSong"/>
        <w:sz w:val="23"/>
        <w:szCs w:val="23"/>
      </w:rPr>
    </w:pPr>
    <w:r>
      <w:rPr>
        <w:rFonts w:ascii="FangSong" w:hAnsi="FangSong" w:eastAsia="FangSong" w:cs="FangSong"/>
        <w:sz w:val="23"/>
        <w:szCs w:val="23"/>
      </w:rPr>
      <w:t>2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90"/>
      <w:spacing w:line="183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-5"/>
      </w:rPr>
      <w:t>11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19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5"/>
      </w:rPr>
      <w:t>12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9"/>
      <w:spacing w:line="183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5"/>
      </w:rPr>
      <w:t>13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20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5"/>
      </w:rPr>
      <w:t>14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59"/>
      <w:spacing w:line="183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-7"/>
      </w:rPr>
      <w:t>15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9"/>
      <w:spacing w:line="183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5"/>
      </w:rPr>
      <w:t>16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90"/>
      <w:spacing w:line="18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6"/>
      </w:rPr>
      <w:t>17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9"/>
      <w:spacing w:line="183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5"/>
      </w:rPr>
      <w:t>18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9"/>
      <w:spacing w:line="183" w:lineRule="auto"/>
      <w:rPr>
        <w:rFonts w:ascii="SimSun" w:hAnsi="SimSun" w:eastAsia="SimSun" w:cs="SimSun"/>
        <w:sz w:val="19"/>
        <w:szCs w:val="19"/>
      </w:rPr>
    </w:pPr>
    <w:r>
      <w:pict>
        <v:shape id="_x0000_s1" style="position:absolute;margin-left:345.498pt;margin-top:394.511pt;mso-position-vertical-relative:page;mso-position-horizontal-relative:page;width:125.05pt;height:20.7pt;z-index: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22" w:lineRule="auto"/>
                  <w:rPr>
                    <w:rFonts w:ascii="FangSong" w:hAnsi="FangSong" w:eastAsia="FangSong" w:cs="FangSong"/>
                    <w:sz w:val="31"/>
                    <w:szCs w:val="31"/>
                  </w:rPr>
                </w:pPr>
                <w:r>
                  <w:rPr>
                    <w:rFonts w:ascii="FangSong" w:hAnsi="FangSong" w:eastAsia="FangSong" w:cs="FangSong"/>
                    <w:sz w:val="31"/>
                    <w:szCs w:val="31"/>
                    <w:spacing w:val="44"/>
                  </w:rPr>
                  <w:t>2023年5月10日</w:t>
                </w:r>
              </w:p>
            </w:txbxContent>
          </v:textbox>
        </v:shape>
      </w:pict>
    </w:r>
    <w:r>
      <w:rPr>
        <w:rFonts w:ascii="SimSun" w:hAnsi="SimSun" w:eastAsia="SimSun" w:cs="SimSun"/>
        <w:sz w:val="19"/>
        <w:szCs w:val="19"/>
        <w:spacing w:val="-6"/>
      </w:rPr>
      <w:t>19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83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3"/>
      </w:rPr>
      <w:t>20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99"/>
      <w:spacing w:line="183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</w:rPr>
      <w:t>3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00"/>
      <w:spacing w:line="183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3"/>
      </w:rPr>
      <w:t>21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05"/>
      <w:spacing w:line="183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-3"/>
      </w:rPr>
      <w:t>22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5"/>
      <w:spacing w:line="183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-3"/>
      </w:rPr>
      <w:t>23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94"/>
      <w:spacing w:line="182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3"/>
      </w:rPr>
      <w:t>24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09"/>
      <w:spacing w:before="1" w:line="182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</w:rPr>
      <w:t>4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99"/>
      <w:spacing w:line="181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</w:rPr>
      <w:t>5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9"/>
      <w:spacing w:line="18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</w:rPr>
      <w:t>6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0"/>
      <w:spacing w:line="181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7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09"/>
      <w:spacing w:line="183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</w:rPr>
      <w:t>8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9"/>
      <w:spacing w:line="18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</w:rPr>
      <w:t>9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50"/>
      <w:spacing w:line="183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5"/>
      </w:rPr>
      <w:t>10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2" Type="http://schemas.openxmlformats.org/officeDocument/2006/relationships/fontTable" Target="fontTable.xml"/><Relationship Id="rId31" Type="http://schemas.openxmlformats.org/officeDocument/2006/relationships/styles" Target="styles.xml"/><Relationship Id="rId30" Type="http://schemas.openxmlformats.org/officeDocument/2006/relationships/settings" Target="settings.xml"/><Relationship Id="rId3" Type="http://schemas.openxmlformats.org/officeDocument/2006/relationships/footer" Target="footer1.xml"/><Relationship Id="rId29" Type="http://schemas.openxmlformats.org/officeDocument/2006/relationships/footer" Target="footer23.xml"/><Relationship Id="rId28" Type="http://schemas.openxmlformats.org/officeDocument/2006/relationships/footer" Target="footer22.xml"/><Relationship Id="rId27" Type="http://schemas.openxmlformats.org/officeDocument/2006/relationships/image" Target="media/image6.jpeg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image" Target="media/image5.png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image" Target="media/image2.png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2023-07-07T17:27:42Z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2023-07-07T17:27:45</vt:filetime>
  </property>
  <property fmtid="{D5CDD505-2E9C-101B-9397-08002B2CF9AE}" pid="4" name="UsrData">
    <vt:lpwstr>64a7da6cdd0b8d001f1016e2</vt:lpwstr>
  </property>
</Properties>
</file>