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55" w:rsidRPr="00293F3C" w:rsidRDefault="00434822" w:rsidP="0055085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2019年度</w:t>
      </w:r>
      <w:r w:rsidR="00550855" w:rsidRPr="00293F3C">
        <w:rPr>
          <w:rFonts w:asciiTheme="majorEastAsia" w:eastAsiaTheme="majorEastAsia" w:hAnsiTheme="majorEastAsia" w:hint="eastAsia"/>
          <w:b/>
          <w:sz w:val="36"/>
          <w:szCs w:val="36"/>
        </w:rPr>
        <w:t>述职述廉报告</w:t>
      </w:r>
    </w:p>
    <w:p w:rsidR="005D7495" w:rsidRDefault="005D7495" w:rsidP="00FB3F55">
      <w:pPr>
        <w:spacing w:line="360" w:lineRule="auto"/>
        <w:rPr>
          <w:rFonts w:asciiTheme="majorEastAsia" w:eastAsiaTheme="majorEastAsia" w:hAnsiTheme="majorEastAsia" w:cs="宋体"/>
          <w:sz w:val="28"/>
          <w:szCs w:val="28"/>
        </w:rPr>
      </w:pPr>
    </w:p>
    <w:p w:rsidR="00E16152" w:rsidRPr="00001AE0" w:rsidRDefault="00001AE0">
      <w:pPr>
        <w:spacing w:line="360" w:lineRule="auto"/>
        <w:ind w:firstLineChars="200" w:firstLine="560"/>
        <w:jc w:val="center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通辽第五中学副校长  赵春发</w:t>
      </w:r>
    </w:p>
    <w:p w:rsidR="00E16152" w:rsidRPr="00001AE0" w:rsidRDefault="00001AE0">
      <w:pPr>
        <w:spacing w:line="360" w:lineRule="auto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在新中国成立70周年的2019年，我本人光荣地走上了学校的领导岗位，一年来，本人认真学习习近平新时代中国特色社会主义思想，十九届四中全会精神等理论知识，武装自己的头脑，不忘初心，牢记使命，始终把理论学习与实际工作相结合，服务广大师生，时刻以党员的标准严格要求自己，在上级及学校党委的正确领导下，努力工作，克服不足，较好地完成各项工作任务。</w:t>
      </w:r>
    </w:p>
    <w:p w:rsidR="00E16152" w:rsidRPr="00001AE0" w:rsidRDefault="00001AE0">
      <w:pPr>
        <w:numPr>
          <w:ilvl w:val="0"/>
          <w:numId w:val="1"/>
        </w:numPr>
        <w:spacing w:line="360" w:lineRule="auto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加强政治理论学习</w:t>
      </w:r>
    </w:p>
    <w:p w:rsidR="00E16152" w:rsidRPr="00001AE0" w:rsidRDefault="00001AE0">
      <w:pPr>
        <w:spacing w:line="360" w:lineRule="auto"/>
        <w:ind w:firstLine="42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首先从思想上认识政治学习的重要性，认真学习《党章党规》，加强党性修养，认真学习习近平总书记重要系列讲话，在政治上、思想上、道德上自我教育，自我完善，增强“四个意识”，坚定“四个自信”，做到“两个维护”，通过这一时期系统学，经常学，思想、灵魂受洗礼，履职尽责敢担当，不断锤炼优良品质，加强了理论联系实际，不断提高自身的理论水平和管理能力，与时俱进，始终如一做组织上信得过的事。</w:t>
      </w:r>
    </w:p>
    <w:p w:rsidR="00E16152" w:rsidRPr="00001AE0" w:rsidRDefault="00001AE0">
      <w:pPr>
        <w:numPr>
          <w:ilvl w:val="0"/>
          <w:numId w:val="1"/>
        </w:numPr>
        <w:spacing w:line="360" w:lineRule="auto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认真做好本职工作</w:t>
      </w:r>
    </w:p>
    <w:p w:rsidR="00E16152" w:rsidRPr="00001AE0" w:rsidRDefault="00001AE0" w:rsidP="00001AE0">
      <w:pPr>
        <w:spacing w:line="360" w:lineRule="auto"/>
        <w:ind w:leftChars="200" w:left="42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上任以来，协助校长主管后勤、财务、校园基本建设工作。</w:t>
      </w:r>
    </w:p>
    <w:p w:rsidR="00E16152" w:rsidRPr="00001AE0" w:rsidRDefault="00001AE0">
      <w:pPr>
        <w:spacing w:line="360" w:lineRule="auto"/>
        <w:ind w:firstLineChars="175" w:firstLine="49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在即将过去的一年里，本人在日常工作中，加强深入基层调查，全面听取教职工的呼声、意见或建议，永远树立服务宗旨意识，努力增强责任感和事业心，敢于担当，甘于奉献，高标准严格要求自己，</w:t>
      </w: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lastRenderedPageBreak/>
        <w:t>每天坚持巡视巡查，发现问题，及时解决问题，确保水、电、暖等设备设施正常运转。在财务工作方面，严格遵守国家上级财政部门的相关法规制度，坚持“三重一大”制度，开源节流，做到年初有计划，年终有总结。本着勤俭办学的原则，当好“管家婆”，严格财务管理，严格实行层层审批手续，根据学校实际情况，精打细算过日子，做到收支平衡。</w:t>
      </w:r>
    </w:p>
    <w:p w:rsidR="00E16152" w:rsidRPr="00001AE0" w:rsidRDefault="00001AE0">
      <w:pPr>
        <w:spacing w:line="360" w:lineRule="auto"/>
        <w:ind w:firstLineChars="175" w:firstLine="49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在基本建设方面：按照国家相关规定，严格招投标程序，较好完成了慎思楼屋顶防水，内外墙粉刷，培元楼屋顶防水，正心楼、励志楼窗户更换工作，西门广场硬化工作，求是楼、齐贤楼部分外墙粉刷，正心楼卫生间改造工作，足球馆上下水、电缆、消防管道铺设工作，齐贤楼室内粉刷工作，足球馆的静音、弱电、主体工程等工作。出色完成了本年度的绿化养护工作，并获全市首家（基础教育）自治区级园林式单位荣誉称号。</w:t>
      </w:r>
    </w:p>
    <w:p w:rsidR="00E16152" w:rsidRPr="00001AE0" w:rsidRDefault="00001AE0">
      <w:pPr>
        <w:spacing w:line="360" w:lineRule="auto"/>
        <w:ind w:firstLineChars="175" w:firstLine="49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无论从后勤日常工作、财务还是校园基本建设工作，真正做到了为学校教育教学优质服务和保驾护航。</w:t>
      </w:r>
    </w:p>
    <w:p w:rsidR="00E16152" w:rsidRPr="00001AE0" w:rsidRDefault="00001AE0">
      <w:pPr>
        <w:numPr>
          <w:ilvl w:val="0"/>
          <w:numId w:val="1"/>
        </w:numPr>
        <w:spacing w:line="360" w:lineRule="auto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清正廉洁，严格履职</w:t>
      </w:r>
    </w:p>
    <w:p w:rsidR="00E16152" w:rsidRPr="00001AE0" w:rsidRDefault="00001AE0">
      <w:pPr>
        <w:spacing w:line="360" w:lineRule="auto"/>
        <w:ind w:firstLineChars="175" w:firstLine="49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在日常工作中，严格执行党风廉政建设责任制的各项规定，深入学习，《中国共产党党内监督条例》，《中国共产党党风纪律处分条例》，做好“廉政风险防控措施”，做到主动预防。在财、物关键领域，实现有制度可依，有法规可守，通过警示基地参观、学习及观看相关视频学习，不断提高拒腐防变能力。知敬畏，存戒惧，守底线，坚持廉洁从政，勤俭办事，真正做到了讲操守，重事业，淡名利，讲真话，</w:t>
      </w: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lastRenderedPageBreak/>
        <w:t>求实效。在大型工程设备采购中，严格按照国家法规进行公开招投标程序，严把质量关。</w:t>
      </w:r>
    </w:p>
    <w:p w:rsidR="00E16152" w:rsidRPr="00001AE0" w:rsidRDefault="00001AE0">
      <w:pPr>
        <w:numPr>
          <w:ilvl w:val="0"/>
          <w:numId w:val="1"/>
        </w:numPr>
        <w:spacing w:line="360" w:lineRule="auto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存在不足</w:t>
      </w:r>
    </w:p>
    <w:p w:rsidR="00E16152" w:rsidRPr="00001AE0" w:rsidRDefault="00001AE0">
      <w:pPr>
        <w:spacing w:line="360" w:lineRule="auto"/>
        <w:ind w:firstLine="42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政治理论学习不够，不系统，不扎实，自觉性、主动性不够，联系实际也不够深入。党性修养还需进一步加强，还没有充分认识党建工作应放在一切工作的首位。对初心与使命丰富内涵理解还不够深刻。有时只顾眼前工作，缺乏远大目标和理想。</w:t>
      </w:r>
    </w:p>
    <w:p w:rsidR="00E16152" w:rsidRPr="00001AE0" w:rsidRDefault="00001AE0">
      <w:pPr>
        <w:spacing w:line="360" w:lineRule="auto"/>
        <w:ind w:firstLine="42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工作中的主动性、积极性、创造性不够高，缺乏科学规划，因自己上任领导层时间不长，还没有完全进入角色，工作方式方法相对单一，管理水平、管理能力、战略意识、业务水平、业务能力相对不足，缺乏大局意识，思考问题高度还有待提高。</w:t>
      </w:r>
    </w:p>
    <w:p w:rsidR="00E16152" w:rsidRPr="00001AE0" w:rsidRDefault="00001AE0">
      <w:pPr>
        <w:spacing w:line="360" w:lineRule="auto"/>
        <w:ind w:firstLine="42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缺乏深入基层调查研究，没有充分掌握广大师生的意见或建议及呼声（对学校教育教学及管理方面），工作中创新意识不够强，高标准服务，快速反应还有待提高。</w:t>
      </w:r>
    </w:p>
    <w:p w:rsidR="00E16152" w:rsidRPr="00001AE0" w:rsidRDefault="00001AE0">
      <w:pPr>
        <w:numPr>
          <w:ilvl w:val="0"/>
          <w:numId w:val="1"/>
        </w:numPr>
        <w:spacing w:line="360" w:lineRule="auto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努力方向</w:t>
      </w:r>
    </w:p>
    <w:p w:rsidR="00E16152" w:rsidRPr="00001AE0" w:rsidRDefault="00001AE0">
      <w:pPr>
        <w:spacing w:line="360" w:lineRule="auto"/>
        <w:ind w:firstLineChars="175" w:firstLine="49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今后将系统、扎实进行不忘初心，牢记使命主题教育学习，牢固树立抓好党建工作，就是做好其它工作的关键思想。坚持用《准则》和《条例》对照检视自己，加强政治修养，遵守政治规矩，牢固树立共产党人的理想信念。工作中切实落实一岗双责，认真落实中央八项规定等精神，深入密切联系广大师生，建立健全各项规章制度，无论学习、工作、考核等，做到有章可循，有法可依。</w:t>
      </w:r>
    </w:p>
    <w:p w:rsidR="00E16152" w:rsidRPr="00001AE0" w:rsidRDefault="00001AE0">
      <w:pPr>
        <w:spacing w:line="360" w:lineRule="auto"/>
        <w:ind w:firstLineChars="175" w:firstLine="490"/>
        <w:rPr>
          <w:rFonts w:asciiTheme="majorEastAsia" w:eastAsiaTheme="majorEastAsia" w:hAnsiTheme="majorEastAsia" w:cs="宋体"/>
          <w:sz w:val="28"/>
          <w:szCs w:val="28"/>
        </w:rPr>
      </w:pP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牢固树立为学校服务，为师生服务，为教育教学服务的宗旨，树</w:t>
      </w:r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lastRenderedPageBreak/>
        <w:t>立正确的权力观，时刻不忘我是谁，为了谁，坚持身体力行，求真务实，言行一致的工作作风，脚踏实地，埋头苦干，提高工作效率，增强对工作的责任感和事业心，从学校大局出发，敢于创先，敢于担当，甘于奉献，高标准严格要求自己，为学校的发展做出自己应有的贡献。</w:t>
      </w:r>
    </w:p>
    <w:p w:rsidR="00E16152" w:rsidRPr="00001AE0" w:rsidRDefault="00E16152">
      <w:pPr>
        <w:spacing w:line="360" w:lineRule="auto"/>
        <w:ind w:firstLineChars="175" w:firstLine="490"/>
        <w:rPr>
          <w:rFonts w:asciiTheme="majorEastAsia" w:eastAsiaTheme="majorEastAsia" w:hAnsiTheme="majorEastAsia" w:cs="宋体"/>
          <w:sz w:val="28"/>
          <w:szCs w:val="28"/>
        </w:rPr>
      </w:pPr>
    </w:p>
    <w:p w:rsidR="00E16152" w:rsidRPr="00001AE0" w:rsidRDefault="00001AE0">
      <w:pPr>
        <w:spacing w:line="360" w:lineRule="auto"/>
        <w:ind w:firstLineChars="175" w:firstLine="490"/>
        <w:jc w:val="right"/>
        <w:rPr>
          <w:rFonts w:asciiTheme="majorEastAsia" w:eastAsiaTheme="majorEastAsia" w:hAnsiTheme="majorEastAsia" w:cs="宋体"/>
          <w:sz w:val="28"/>
          <w:szCs w:val="28"/>
        </w:rPr>
      </w:pPr>
      <w:bookmarkStart w:id="0" w:name="_GoBack"/>
      <w:bookmarkEnd w:id="0"/>
      <w:r w:rsidRPr="00001AE0">
        <w:rPr>
          <w:rFonts w:asciiTheme="majorEastAsia" w:eastAsiaTheme="majorEastAsia" w:hAnsiTheme="majorEastAsia" w:cs="宋体" w:hint="eastAsia"/>
          <w:sz w:val="28"/>
          <w:szCs w:val="28"/>
        </w:rPr>
        <w:t>2019年12月25日</w:t>
      </w:r>
    </w:p>
    <w:sectPr w:rsidR="00E16152" w:rsidRPr="00001AE0" w:rsidSect="00E1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C8" w:rsidRDefault="003074C8" w:rsidP="00550855">
      <w:r>
        <w:separator/>
      </w:r>
    </w:p>
  </w:endnote>
  <w:endnote w:type="continuationSeparator" w:id="0">
    <w:p w:rsidR="003074C8" w:rsidRDefault="003074C8" w:rsidP="00550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C8" w:rsidRDefault="003074C8" w:rsidP="00550855">
      <w:r>
        <w:separator/>
      </w:r>
    </w:p>
  </w:footnote>
  <w:footnote w:type="continuationSeparator" w:id="0">
    <w:p w:rsidR="003074C8" w:rsidRDefault="003074C8" w:rsidP="00550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2D01"/>
    <w:multiLevelType w:val="singleLevel"/>
    <w:tmpl w:val="2A7A2D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152"/>
    <w:rsid w:val="00001AE0"/>
    <w:rsid w:val="001140FB"/>
    <w:rsid w:val="003074C8"/>
    <w:rsid w:val="00434822"/>
    <w:rsid w:val="00466A3D"/>
    <w:rsid w:val="00550855"/>
    <w:rsid w:val="00571E48"/>
    <w:rsid w:val="005916A1"/>
    <w:rsid w:val="005D7495"/>
    <w:rsid w:val="006B49C4"/>
    <w:rsid w:val="008C0770"/>
    <w:rsid w:val="00E16152"/>
    <w:rsid w:val="00F0478C"/>
    <w:rsid w:val="00FB3F55"/>
    <w:rsid w:val="02C45B42"/>
    <w:rsid w:val="04B30076"/>
    <w:rsid w:val="1A4F0E76"/>
    <w:rsid w:val="2300616B"/>
    <w:rsid w:val="27E662FC"/>
    <w:rsid w:val="280F18DF"/>
    <w:rsid w:val="385C35DF"/>
    <w:rsid w:val="4C0F74C8"/>
    <w:rsid w:val="4EA1095F"/>
    <w:rsid w:val="5861071A"/>
    <w:rsid w:val="6A1F39D8"/>
    <w:rsid w:val="7540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0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0855"/>
    <w:rPr>
      <w:kern w:val="2"/>
      <w:sz w:val="18"/>
      <w:szCs w:val="18"/>
    </w:rPr>
  </w:style>
  <w:style w:type="paragraph" w:styleId="a4">
    <w:name w:val="footer"/>
    <w:basedOn w:val="a"/>
    <w:link w:val="Char0"/>
    <w:rsid w:val="00550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08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2019-12-28T07:59:00Z</cp:lastPrinted>
  <dcterms:created xsi:type="dcterms:W3CDTF">2019-12-25T00:14:00Z</dcterms:created>
  <dcterms:modified xsi:type="dcterms:W3CDTF">2019-12-28T08:03:00Z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